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
          <w:bCs/>
        </w:rPr>
        <w:t xml:space="preserve">DOOH CAMPAIGN BRIEF</w:t>
      </w:r>
    </w:p>
    <w:p>
      <w:pPr>
        <w:pStyle w:val="BodyText"/>
      </w:pPr>
      <w:r>
        <w:rPr>
          <w:b/>
          <w:bCs/>
        </w:rPr>
        <w:t xml:space="preserve">Strategic alignment document for the effective planning of a DOOH campaign</w:t>
      </w:r>
    </w:p>
    <w:p>
      <w:pPr>
        <w:pStyle w:val="BodyText"/>
      </w:pPr>
      <w:r>
        <w:t xml:space="preserve">The purpose of this brief is to help us understand the real objectives of the campaign, the specific role of DOOH within the media mix, and the parameters required for effective, measurable, and business-relevant planning.</w:t>
      </w:r>
    </w:p>
    <w:p>
      <w:pPr>
        <w:pStyle w:val="BodyText"/>
      </w:pPr>
      <w:r>
        <w:t xml:space="preserve">I.</w:t>
      </w:r>
      <w:r>
        <w:t xml:space="preserve"> </w:t>
      </w:r>
      <w:r>
        <w:rPr>
          <w:b/>
          <w:bCs/>
        </w:rPr>
        <w:t xml:space="preserve">Client media strategy CLIENT -</w:t>
      </w:r>
      <w:r>
        <w:t xml:space="preserve"> </w:t>
      </w:r>
      <w:r>
        <w:rPr>
          <w:i/>
          <w:iCs/>
        </w:rPr>
        <w:t xml:space="preserve">(Overall business &amp; media objectives of the integrated campaign)</w:t>
      </w:r>
    </w:p>
    <w:p>
      <w:pPr>
        <w:pStyle w:val="BodyText"/>
      </w:pPr>
      <w:r>
        <w:rPr>
          <w:b/>
          <w:bCs/>
        </w:rPr>
        <w:t xml:space="preserve">What is the main objective of the campaign?</w:t>
      </w:r>
    </w:p>
    <w:p>
      <w:pPr>
        <w:pStyle w:val="BodyText"/>
      </w:pPr>
      <w:r>
        <w:t xml:space="preserve">☐ Awareness / Increasing brand awareness</w:t>
      </w:r>
      <w:r>
        <w:br/>
      </w:r>
      <w:r>
        <w:t xml:space="preserve">☐ Reach / Reaching a relevant audience</w:t>
      </w:r>
      <w:r>
        <w:br/>
      </w:r>
      <w:r>
        <w:t xml:space="preserve">☐ Consideration / Increasing interest and purchase intent</w:t>
      </w:r>
      <w:r>
        <w:br/>
      </w:r>
      <w:r>
        <w:t xml:space="preserve">☐ Sales / Generating sales</w:t>
      </w:r>
      <w:r>
        <w:br/>
      </w:r>
      <w:r>
        <w:t xml:space="preserve">☐ Traffic / Increasing website, app, or physical location traffic</w:t>
      </w:r>
      <w:r>
        <w:br/>
      </w:r>
      <w:r>
        <w:t xml:space="preserve">☐ Product / new service launch</w:t>
      </w:r>
      <w:r>
        <w:br/>
      </w:r>
      <w:r>
        <w:t xml:space="preserve">☐ Promotion of a specific offer / campaign</w:t>
      </w:r>
      <w:r>
        <w:br/>
      </w:r>
      <w:r>
        <w:t xml:space="preserve">☐ Rebranding / repositioning</w:t>
      </w:r>
      <w:r>
        <w:br/>
      </w:r>
      <w:r>
        <w:t xml:space="preserve">☐ Other objective: ____________________</w:t>
      </w:r>
    </w:p>
    <w:p>
      <w:pPr>
        <w:pStyle w:val="BodyText"/>
      </w:pPr>
      <w:r>
        <w:rPr>
          <w:b/>
          <w:bCs/>
        </w:rPr>
        <w:t xml:space="preserve">What are the measurable KPIs of the campaign? -</w:t>
      </w:r>
      <w:r>
        <w:t xml:space="preserve"> </w:t>
      </w:r>
      <w:r>
        <w:rPr>
          <w:i/>
          <w:iCs/>
        </w:rPr>
        <w:t xml:space="preserve">(examples for completion)</w:t>
      </w:r>
    </w:p>
    <w:p>
      <w:pPr>
        <w:numPr>
          <w:ilvl w:val="0"/>
          <w:numId w:val="1001"/>
        </w:numPr>
      </w:pPr>
      <w:r>
        <w:t xml:space="preserve">Estimated reach: ____________________</w:t>
      </w:r>
    </w:p>
    <w:p>
      <w:pPr>
        <w:numPr>
          <w:ilvl w:val="0"/>
          <w:numId w:val="1001"/>
        </w:numPr>
      </w:pPr>
      <w:r>
        <w:t xml:space="preserve">Desired frequency: ____________________</w:t>
      </w:r>
    </w:p>
    <w:p>
      <w:pPr>
        <w:numPr>
          <w:ilvl w:val="0"/>
          <w:numId w:val="1001"/>
        </w:numPr>
      </w:pPr>
      <w:r>
        <w:t xml:space="preserve">Cost per tracked result: ____________________</w:t>
      </w:r>
    </w:p>
    <w:p>
      <w:pPr>
        <w:numPr>
          <w:ilvl w:val="0"/>
          <w:numId w:val="1001"/>
        </w:numPr>
      </w:pPr>
      <w:r>
        <w:t xml:space="preserve">Other relevant KPIs: ____________________</w:t>
      </w:r>
    </w:p>
    <w:p>
      <w:pPr>
        <w:pStyle w:val="FirstParagraph"/>
      </w:pPr>
      <w:r>
        <w:rPr>
          <w:b/>
          <w:bCs/>
        </w:rPr>
        <w:t xml:space="preserve">Channel mix used in the campaign</w:t>
      </w:r>
    </w:p>
    <w:p>
      <w:pPr>
        <w:pStyle w:val="BodyText"/>
      </w:pPr>
      <w:r>
        <w:t xml:space="preserve">☐ Digital (Meta / Google / Programmatic / YouTube etc.)</w:t>
      </w:r>
      <w:r>
        <w:br/>
      </w:r>
      <w:r>
        <w:t xml:space="preserve">☐ Static OOH</w:t>
      </w:r>
      <w:r>
        <w:br/>
      </w:r>
      <w:r>
        <w:t xml:space="preserve">☐ DOOH</w:t>
      </w:r>
      <w:r>
        <w:br/>
      </w:r>
      <w:r>
        <w:t xml:space="preserve">☐ Radio</w:t>
      </w:r>
      <w:r>
        <w:br/>
      </w:r>
      <w:r>
        <w:t xml:space="preserve">☐ TV</w:t>
      </w:r>
      <w:r>
        <w:br/>
      </w:r>
      <w:r>
        <w:t xml:space="preserve">☐ PR / Influencers</w:t>
      </w:r>
      <w:r>
        <w:br/>
      </w:r>
      <w:r>
        <w:t xml:space="preserve">☐ Retail Media</w:t>
      </w:r>
      <w:r>
        <w:br/>
      </w:r>
      <w:r>
        <w:t xml:space="preserve">☐ Events / Activations</w:t>
      </w:r>
      <w:r>
        <w:br/>
      </w:r>
      <w:r>
        <w:t xml:space="preserve">☐ Other channel: ____________________</w:t>
      </w:r>
    </w:p>
    <w:p>
      <w:pPr>
        <w:pStyle w:val="BodyText"/>
      </w:pPr>
      <w:r>
        <w:rPr>
          <w:b/>
          <w:bCs/>
        </w:rPr>
        <w:t xml:space="preserve">Role of each channel in the campaign -</w:t>
      </w:r>
      <w:r>
        <w:t xml:space="preserve"> </w:t>
      </w:r>
      <w:r>
        <w:rPr>
          <w:i/>
          <w:iCs/>
        </w:rPr>
        <w:t xml:space="preserve">(How does each channel contribute to the overall objective?)</w:t>
      </w:r>
    </w:p>
    <w:p>
      <w:pPr>
        <w:pStyle w:val="BodyText"/>
      </w:pPr>
      <w:r>
        <w:t xml:space="preserve">Example:</w:t>
      </w:r>
    </w:p>
    <w:p>
      <w:pPr>
        <w:numPr>
          <w:ilvl w:val="0"/>
          <w:numId w:val="1002"/>
        </w:numPr>
      </w:pPr>
      <w:r>
        <w:rPr>
          <w:b/>
          <w:bCs/>
        </w:rPr>
        <w:t xml:space="preserve">Digital</w:t>
      </w:r>
      <w:r>
        <w:t xml:space="preserve"> </w:t>
      </w:r>
      <w:r>
        <w:t xml:space="preserve">→ conversion &amp; remarketing</w:t>
      </w:r>
    </w:p>
    <w:p>
      <w:pPr>
        <w:numPr>
          <w:ilvl w:val="0"/>
          <w:numId w:val="1002"/>
        </w:numPr>
      </w:pPr>
      <w:r>
        <w:rPr>
          <w:b/>
          <w:bCs/>
        </w:rPr>
        <w:t xml:space="preserve">OOH / DOOH</w:t>
      </w:r>
      <w:r>
        <w:t xml:space="preserve"> </w:t>
      </w:r>
      <w:r>
        <w:t xml:space="preserve">→ awareness, reach, visual impact, geographical contextualization</w:t>
      </w:r>
    </w:p>
    <w:p>
      <w:pPr>
        <w:numPr>
          <w:ilvl w:val="0"/>
          <w:numId w:val="1002"/>
        </w:numPr>
      </w:pPr>
      <w:r>
        <w:rPr>
          <w:b/>
          <w:bCs/>
        </w:rPr>
        <w:t xml:space="preserve">Social Media</w:t>
      </w:r>
      <w:r>
        <w:t xml:space="preserve"> </w:t>
      </w:r>
      <w:r>
        <w:t xml:space="preserve">→ engagement &amp; consideration</w:t>
      </w:r>
    </w:p>
    <w:p>
      <w:pPr>
        <w:pStyle w:val="FirstParagraph"/>
      </w:pPr>
      <w:r>
        <w:rPr>
          <w:b/>
          <w:bCs/>
        </w:rPr>
        <w:t xml:space="preserve">Strategic objective of the DOOH campaign</w:t>
      </w:r>
      <w:r>
        <w:t xml:space="preserve"> </w:t>
      </w:r>
      <w:r>
        <w:rPr>
          <w:i/>
          <w:iCs/>
        </w:rPr>
        <w:t xml:space="preserve">(within the client’s marketing mix)</w:t>
      </w:r>
    </w:p>
    <w:p>
      <w:pPr>
        <w:pStyle w:val="BodyText"/>
      </w:pPr>
      <w:r>
        <w:t xml:space="preserve">☐ Increasing awareness in strategic areas</w:t>
      </w:r>
      <w:r>
        <w:br/>
      </w:r>
      <w:r>
        <w:t xml:space="preserve">☐ Reaching a relevant target audience near points of interest</w:t>
      </w:r>
      <w:r>
        <w:br/>
      </w:r>
      <w:r>
        <w:t xml:space="preserve">☐ Supporting the digital campaign (cross-channel amplification)</w:t>
      </w:r>
      <w:r>
        <w:br/>
      </w:r>
      <w:r>
        <w:t xml:space="preserve">☐ Increasing traffic to stores / locations</w:t>
      </w:r>
      <w:r>
        <w:br/>
      </w:r>
      <w:r>
        <w:t xml:space="preserve">☐ Supporting a product / event launch</w:t>
      </w:r>
      <w:r>
        <w:br/>
      </w:r>
      <w:r>
        <w:t xml:space="preserve">☐ Dominating visibility in a competitive category</w:t>
      </w:r>
      <w:r>
        <w:br/>
      </w:r>
      <w:r>
        <w:t xml:space="preserve">☐ Increasing message frequency in premium / high-traffic areas</w:t>
      </w:r>
      <w:r>
        <w:br/>
      </w:r>
      <w:r>
        <w:t xml:space="preserve">☐ Contextual targeting (moment, time, location, behavior)</w:t>
      </w:r>
      <w:r>
        <w:br/>
      </w:r>
      <w:r>
        <w:t xml:space="preserve">☐ Other objective: ____________________</w:t>
      </w:r>
    </w:p>
    <w:p>
      <w:pPr>
        <w:pStyle w:val="BodyText"/>
      </w:pPr>
      <w:r>
        <w:rPr>
          <w:b/>
          <w:bCs/>
        </w:rPr>
        <w:t xml:space="preserve">What strategic role does the DOOH communication channel have in the mix? -</w:t>
      </w:r>
      <w:r>
        <w:t xml:space="preserve"> </w:t>
      </w:r>
      <w:r>
        <w:rPr>
          <w:i/>
          <w:iCs/>
        </w:rPr>
        <w:t xml:space="preserve">(select one or more options)</w:t>
      </w:r>
    </w:p>
    <w:p>
      <w:pPr>
        <w:pStyle w:val="BodyText"/>
      </w:pPr>
      <w:r>
        <w:t xml:space="preserve">☐ Main channel for impact and visibility</w:t>
      </w:r>
      <w:r>
        <w:br/>
      </w:r>
      <w:r>
        <w:t xml:space="preserve">☐ Complementary channel for strengthening message memorability</w:t>
      </w:r>
      <w:r>
        <w:br/>
      </w:r>
      <w:r>
        <w:t xml:space="preserve">☐ Support for performance media</w:t>
      </w:r>
      <w:r>
        <w:br/>
      </w:r>
      <w:r>
        <w:t xml:space="preserve">☐ Geographic hyper-localization tool</w:t>
      </w:r>
      <w:r>
        <w:br/>
      </w:r>
      <w:r>
        <w:t xml:space="preserve">☐ Incremental reach amplifier</w:t>
      </w:r>
      <w:r>
        <w:br/>
      </w:r>
      <w:r>
        <w:t xml:space="preserve">☐ Market / geographic area testing</w:t>
      </w:r>
    </w:p>
    <w:p>
      <w:pPr>
        <w:pStyle w:val="BodyText"/>
      </w:pPr>
      <w:r>
        <w:rPr>
          <w:b/>
          <w:bCs/>
        </w:rPr>
        <w:t xml:space="preserve">DOOH efficiency KPIs tracked as a result of this campaign:</w:t>
      </w:r>
    </w:p>
    <w:p>
      <w:pPr>
        <w:pStyle w:val="BodyText"/>
      </w:pPr>
      <w:r>
        <w:t xml:space="preserve">☐ Estimated reach</w:t>
      </w:r>
      <w:r>
        <w:br/>
      </w:r>
      <w:r>
        <w:t xml:space="preserve">☐ OTS (Opportunities to See)</w:t>
      </w:r>
      <w:r>
        <w:br/>
      </w:r>
      <w:r>
        <w:t xml:space="preserve">☐ Frequency</w:t>
      </w:r>
      <w:r>
        <w:br/>
      </w:r>
      <w:r>
        <w:t xml:space="preserve">☐ Relevant target coverage</w:t>
      </w:r>
      <w:r>
        <w:br/>
      </w:r>
      <w:r>
        <w:t xml:space="preserve">☐ Incremental reach compared to digital</w:t>
      </w:r>
      <w:r>
        <w:br/>
      </w:r>
      <w:r>
        <w:t xml:space="preserve">☐ Footfall / Store visits</w:t>
      </w:r>
      <w:r>
        <w:br/>
      </w:r>
      <w:r>
        <w:t xml:space="preserve">☐ Website uplift / QR traffic</w:t>
      </w:r>
      <w:r>
        <w:br/>
      </w:r>
      <w:r>
        <w:t xml:space="preserve">☐ Brand lift</w:t>
      </w:r>
      <w:r>
        <w:br/>
      </w:r>
      <w:r>
        <w:t xml:space="preserve">☐ Other KPI: ____________________</w:t>
      </w:r>
    </w:p>
    <w:p>
      <w:pPr>
        <w:pStyle w:val="Compact"/>
        <w:numPr>
          <w:ilvl w:val="0"/>
          <w:numId w:val="1003"/>
        </w:numPr>
      </w:pPr>
      <w:r>
        <w:rPr>
          <w:b/>
          <w:bCs/>
        </w:rPr>
        <w:t xml:space="preserve">Details required for building the Phoenix Media DOOH media proposal:</w:t>
      </w:r>
    </w:p>
    <w:p>
      <w:pPr>
        <w:pStyle w:val="FirstParagraph"/>
      </w:pPr>
      <w:r>
        <w:rPr>
          <w:b/>
          <w:bCs/>
        </w:rPr>
        <w:t xml:space="preserve">DOOH campaign period</w:t>
      </w:r>
    </w:p>
    <w:p>
      <w:pPr>
        <w:numPr>
          <w:ilvl w:val="0"/>
          <w:numId w:val="1004"/>
        </w:numPr>
      </w:pPr>
      <w:r>
        <w:t xml:space="preserve">Start date: ____________</w:t>
      </w:r>
    </w:p>
    <w:p>
      <w:pPr>
        <w:numPr>
          <w:ilvl w:val="0"/>
          <w:numId w:val="1004"/>
        </w:numPr>
      </w:pPr>
      <w:r>
        <w:t xml:space="preserve">End date: ____________</w:t>
      </w:r>
    </w:p>
    <w:p>
      <w:pPr>
        <w:pStyle w:val="FirstParagraph"/>
      </w:pPr>
      <w:r>
        <w:rPr>
          <w:b/>
          <w:bCs/>
        </w:rPr>
        <w:t xml:space="preserve">Target audience description:</w:t>
      </w:r>
    </w:p>
    <w:p>
      <w:pPr>
        <w:numPr>
          <w:ilvl w:val="0"/>
          <w:numId w:val="1005"/>
        </w:numPr>
      </w:pPr>
      <w:r>
        <w:t xml:space="preserve">Demographic: (gender, age, income, education, etc.) ____________________</w:t>
      </w:r>
    </w:p>
    <w:p>
      <w:pPr>
        <w:numPr>
          <w:ilvl w:val="0"/>
          <w:numId w:val="1005"/>
        </w:numPr>
      </w:pPr>
      <w:r>
        <w:t xml:space="preserve">Geographic:</w:t>
      </w:r>
    </w:p>
    <w:p>
      <w:pPr>
        <w:numPr>
          <w:ilvl w:val="1"/>
          <w:numId w:val="1006"/>
        </w:numPr>
      </w:pPr>
      <w:r>
        <w:t xml:space="preserve">Cardinal points (N, S, E, W)</w:t>
      </w:r>
    </w:p>
    <w:p>
      <w:pPr>
        <w:numPr>
          <w:ilvl w:val="1"/>
          <w:numId w:val="1006"/>
        </w:numPr>
      </w:pPr>
      <w:r>
        <w:t xml:space="preserve">Center / central area</w:t>
      </w:r>
    </w:p>
    <w:p>
      <w:pPr>
        <w:numPr>
          <w:ilvl w:val="1"/>
          <w:numId w:val="1006"/>
        </w:numPr>
      </w:pPr>
      <w:r>
        <w:t xml:space="preserve">City entrance</w:t>
      </w:r>
    </w:p>
    <w:p>
      <w:pPr>
        <w:numPr>
          <w:ilvl w:val="1"/>
          <w:numId w:val="1006"/>
        </w:numPr>
      </w:pPr>
      <w:r>
        <w:t xml:space="preserve">City exit</w:t>
      </w:r>
    </w:p>
    <w:p>
      <w:pPr>
        <w:numPr>
          <w:ilvl w:val="0"/>
          <w:numId w:val="1005"/>
        </w:numPr>
      </w:pPr>
      <w:r>
        <w:t xml:space="preserve">Interests / behaviors: ____________________</w:t>
      </w:r>
    </w:p>
    <w:p>
      <w:pPr>
        <w:numPr>
          <w:ilvl w:val="0"/>
          <w:numId w:val="1005"/>
        </w:numPr>
      </w:pPr>
      <w:r>
        <w:t xml:space="preserve">Relevant consumption / mobility moments: ____________________</w:t>
      </w:r>
    </w:p>
    <w:p>
      <w:pPr>
        <w:numPr>
          <w:ilvl w:val="0"/>
          <w:numId w:val="1005"/>
        </w:numPr>
      </w:pPr>
      <w:r>
        <w:t xml:space="preserve">Relevant proximities (POI) ………………………….</w:t>
      </w:r>
    </w:p>
    <w:p>
      <w:pPr>
        <w:pStyle w:val="FirstParagraph"/>
      </w:pPr>
      <w:r>
        <w:rPr>
          <w:b/>
          <w:bCs/>
        </w:rPr>
        <w:t xml:space="preserve">Desired cities:</w:t>
      </w:r>
    </w:p>
    <w:p>
      <w:pPr>
        <w:pStyle w:val="BlockText"/>
      </w:pPr>
      <w:r>
        <w:t xml:space="preserve">Cities…………</w:t>
      </w:r>
    </w:p>
    <w:p>
      <w:pPr>
        <w:pStyle w:val="FirstParagraph"/>
      </w:pPr>
      <w:r>
        <w:rPr>
          <w:b/>
          <w:bCs/>
        </w:rPr>
        <w:t xml:space="preserve">Spot duration</w:t>
      </w:r>
      <w:r>
        <w:t xml:space="preserve"> </w:t>
      </w:r>
      <w:r>
        <w:rPr>
          <w:i/>
          <w:iCs/>
        </w:rPr>
        <w:t xml:space="preserve">(complete the total number of spots with details)</w:t>
      </w:r>
    </w:p>
    <w:p>
      <w:pPr>
        <w:pStyle w:val="BlockText"/>
      </w:pPr>
      <w:r>
        <w:t xml:space="preserve">Spot / Creative 1 (name) …… sec</w:t>
      </w:r>
    </w:p>
    <w:p>
      <w:pPr>
        <w:pStyle w:val="BlockText"/>
      </w:pPr>
      <w:r>
        <w:t xml:space="preserve">Spot / Creative 2 (name)……..sec</w:t>
      </w:r>
    </w:p>
    <w:p>
      <w:pPr>
        <w:pStyle w:val="BlockText"/>
      </w:pPr>
      <w:r>
        <w:t xml:space="preserve">……………………………………….</w:t>
      </w:r>
    </w:p>
    <w:p>
      <w:pPr>
        <w:pStyle w:val="FirstParagraph"/>
      </w:pPr>
      <w:r>
        <w:rPr>
          <w:b/>
          <w:bCs/>
        </w:rPr>
        <w:t xml:space="preserve">DOOH planning priorities based on the established objectives -</w:t>
      </w:r>
      <w:r>
        <w:t xml:space="preserve"> </w:t>
      </w:r>
      <w:r>
        <w:t xml:space="preserve">Please prioritize the following criteria (1 = very important, 5 = less important):</w:t>
      </w:r>
    </w:p>
    <w:tbl>
      <w:tblPr>
        <w:tblStyle w:val="Table"/>
        <w:tblW w:type="auto" w:w="0"/>
        <w:jc w:val="left"/>
        <w:tblLook w:firstRow="1" w:lastRow="0" w:firstColumn="0" w:lastColumn="0" w:noHBand="0" w:noVBand="0" w:val="0020"/>
      </w:tblPr>
      <w:tblGrid>
        <w:gridCol w:w="3960"/>
        <w:gridCol w:w="3960"/>
      </w:tblGrid>
      <w:tr>
        <w:trPr>
          <w:tblHeader w:val="on"/>
        </w:trPr>
        <w:tc>
          <w:tcPr/>
          <w:p>
            <w:pPr>
              <w:pStyle w:val="Compact"/>
              <w:jc w:val="left"/>
            </w:pPr>
            <w:r>
              <w:rPr>
                <w:b/>
                <w:bCs/>
              </w:rPr>
              <w:t xml:space="preserve">Criterion</w:t>
            </w:r>
          </w:p>
        </w:tc>
        <w:tc>
          <w:tcPr/>
          <w:p>
            <w:pPr>
              <w:pStyle w:val="Compact"/>
              <w:jc w:val="left"/>
            </w:pPr>
            <w:r>
              <w:rPr>
                <w:b/>
                <w:bCs/>
              </w:rPr>
              <w:t xml:space="preserve">Priority</w:t>
            </w:r>
          </w:p>
        </w:tc>
      </w:tr>
      <w:tr>
        <w:tc>
          <w:tcPr/>
          <w:p>
            <w:pPr>
              <w:pStyle w:val="Compact"/>
              <w:jc w:val="left"/>
            </w:pPr>
            <w:r>
              <w:t xml:space="preserve">Relevant reach</w:t>
            </w:r>
          </w:p>
        </w:tc>
        <w:tc>
          <w:tcPr/>
          <w:p>
            <w:pPr>
              <w:pStyle w:val="Compact"/>
              <w:jc w:val="left"/>
            </w:pPr>
            <w:r>
              <w:t xml:space="preserve">___</w:t>
            </w:r>
          </w:p>
        </w:tc>
      </w:tr>
      <w:tr>
        <w:tc>
          <w:tcPr/>
          <w:p>
            <w:pPr>
              <w:pStyle w:val="Compact"/>
              <w:jc w:val="left"/>
            </w:pPr>
            <w:r>
              <w:t xml:space="preserve">Frequency</w:t>
            </w:r>
          </w:p>
        </w:tc>
        <w:tc>
          <w:tcPr/>
          <w:p>
            <w:pPr>
              <w:pStyle w:val="Compact"/>
              <w:jc w:val="left"/>
            </w:pPr>
            <w:r>
              <w:t xml:space="preserve">___</w:t>
            </w:r>
          </w:p>
        </w:tc>
      </w:tr>
      <w:tr>
        <w:tc>
          <w:tcPr/>
          <w:p>
            <w:pPr>
              <w:pStyle w:val="Compact"/>
              <w:jc w:val="left"/>
            </w:pPr>
            <w:r>
              <w:t xml:space="preserve">Proximity to retail / points of sale</w:t>
            </w:r>
          </w:p>
        </w:tc>
        <w:tc>
          <w:tcPr/>
          <w:p>
            <w:pPr>
              <w:pStyle w:val="Compact"/>
              <w:jc w:val="left"/>
            </w:pPr>
            <w:r>
              <w:t xml:space="preserve">___</w:t>
            </w:r>
          </w:p>
        </w:tc>
      </w:tr>
      <w:tr>
        <w:tc>
          <w:tcPr/>
          <w:p>
            <w:pPr>
              <w:pStyle w:val="Compact"/>
              <w:jc w:val="left"/>
            </w:pPr>
            <w:r>
              <w:t xml:space="preserve">Premium areas</w:t>
            </w:r>
          </w:p>
        </w:tc>
        <w:tc>
          <w:tcPr/>
          <w:p>
            <w:pPr>
              <w:pStyle w:val="Compact"/>
              <w:jc w:val="left"/>
            </w:pPr>
            <w:r>
              <w:t xml:space="preserve">___</w:t>
            </w:r>
          </w:p>
        </w:tc>
      </w:tr>
      <w:tr>
        <w:tc>
          <w:tcPr/>
          <w:p>
            <w:pPr>
              <w:pStyle w:val="Compact"/>
              <w:jc w:val="left"/>
            </w:pPr>
            <w:r>
              <w:t xml:space="preserve">Contextual relevance</w:t>
            </w:r>
          </w:p>
        </w:tc>
        <w:tc>
          <w:tcPr/>
          <w:p>
            <w:pPr>
              <w:pStyle w:val="Compact"/>
              <w:jc w:val="left"/>
            </w:pPr>
            <w:r>
              <w:t xml:space="preserve">___</w:t>
            </w:r>
          </w:p>
        </w:tc>
      </w:tr>
      <w:tr>
        <w:tc>
          <w:tcPr/>
          <w:p>
            <w:pPr>
              <w:pStyle w:val="Compact"/>
              <w:jc w:val="left"/>
            </w:pPr>
            <w:r>
              <w:t xml:space="preserve">Visual dominance</w:t>
            </w:r>
          </w:p>
        </w:tc>
        <w:tc>
          <w:tcPr/>
          <w:p>
            <w:pPr>
              <w:pStyle w:val="Compact"/>
              <w:jc w:val="left"/>
            </w:pPr>
            <w:r>
              <w:t xml:space="preserve">___</w:t>
            </w:r>
          </w:p>
        </w:tc>
      </w:tr>
      <w:tr>
        <w:tc>
          <w:tcPr/>
          <w:p>
            <w:pPr>
              <w:pStyle w:val="Compact"/>
              <w:jc w:val="left"/>
            </w:pPr>
            <w:r>
              <w:t xml:space="preserve">Cost / GRP efficiency</w:t>
            </w:r>
          </w:p>
        </w:tc>
        <w:tc>
          <w:tcPr/>
          <w:p>
            <w:pPr>
              <w:pStyle w:val="Compact"/>
              <w:jc w:val="left"/>
            </w:pPr>
            <w:r>
              <w:t xml:space="preserve">___</w:t>
            </w:r>
          </w:p>
        </w:tc>
      </w:tr>
      <w:tr>
        <w:tc>
          <w:tcPr/>
          <w:p>
            <w:pPr>
              <w:pStyle w:val="Compact"/>
              <w:jc w:val="left"/>
            </w:pPr>
            <w:r>
              <w:t xml:space="preserve">Optimization flexibility</w:t>
            </w:r>
          </w:p>
        </w:tc>
        <w:tc>
          <w:tcPr/>
          <w:p>
            <w:pPr>
              <w:pStyle w:val="Compact"/>
              <w:jc w:val="left"/>
            </w:pPr>
            <w:r>
              <w:t xml:space="preserve">___</w:t>
            </w:r>
          </w:p>
        </w:tc>
      </w:tr>
    </w:tbl>
    <w:p>
      <w:pPr>
        <w:pStyle w:val="BodyText"/>
      </w:pPr>
      <w:r>
        <w:rPr>
          <w:b/>
          <w:bCs/>
        </w:rPr>
        <w:t xml:space="preserve">Temporal planning models for the DOOH campaign</w:t>
      </w:r>
      <w:r>
        <w:t xml:space="preserve"> </w:t>
      </w:r>
      <w:r>
        <w:rPr>
          <w:i/>
          <w:iCs/>
        </w:rPr>
        <w:t xml:space="preserve">(they may be combined depending on the campaign objectives, target audience, seasonality, consumption behavior, or optimization of the available budget):</w:t>
      </w:r>
    </w:p>
    <w:p>
      <w:pPr>
        <w:pStyle w:val="BodyText"/>
      </w:pPr>
      <w:r>
        <w:rPr>
          <w:b/>
          <w:bCs/>
        </w:rPr>
        <w:t xml:space="preserve">☐ T1 – Full Week (7 days) - Monday – Sunday</w:t>
      </w:r>
    </w:p>
    <w:p>
      <w:pPr>
        <w:pStyle w:val="BlockText"/>
      </w:pPr>
      <w:r>
        <w:rPr>
          <w:b/>
          <w:bCs/>
        </w:rPr>
        <w:t xml:space="preserve">Recommended for:</w:t>
      </w:r>
      <w:r>
        <w:br/>
      </w:r>
      <w:r>
        <w:t xml:space="preserve">Brands or categories with constant consumption, sustained awareness, FMCG, telecom, automotive, banking, recurring services, or campaigns with a maximum reach objective.</w:t>
      </w:r>
    </w:p>
    <w:p>
      <w:pPr>
        <w:pStyle w:val="BlockText"/>
      </w:pPr>
      <w:r>
        <w:rPr>
          <w:b/>
          <w:bCs/>
        </w:rPr>
        <w:t xml:space="preserve">Planning benefit:</w:t>
      </w:r>
      <w:r>
        <w:br/>
      </w:r>
      <w:r>
        <w:t xml:space="preserve">Ensures continuity, frequency, and constant target coverage throughout the entire week.</w:t>
      </w:r>
    </w:p>
    <w:p>
      <w:pPr>
        <w:pStyle w:val="FirstParagraph"/>
      </w:pPr>
      <w:r>
        <w:rPr>
          <w:b/>
          <w:bCs/>
        </w:rPr>
        <w:t xml:space="preserve">☐ T2 – Weekdays (5 days) - Monday – Friday</w:t>
      </w:r>
    </w:p>
    <w:p>
      <w:pPr>
        <w:pStyle w:val="BlockText"/>
      </w:pPr>
      <w:r>
        <w:rPr>
          <w:b/>
          <w:bCs/>
        </w:rPr>
        <w:t xml:space="preserve">Recommended for:</w:t>
      </w:r>
      <w:r>
        <w:br/>
      </w:r>
      <w:r>
        <w:t xml:space="preserve">Products and services relevant on working days, B2B categories, office traffic, financial services, clinics, education, business services, or products with purchase decisions made predominantly during the week.</w:t>
      </w:r>
    </w:p>
    <w:p>
      <w:pPr>
        <w:pStyle w:val="BlockText"/>
      </w:pPr>
      <w:r>
        <w:rPr>
          <w:b/>
          <w:bCs/>
        </w:rPr>
        <w:t xml:space="preserve">Planning benefit:</w:t>
      </w:r>
      <w:r>
        <w:br/>
      </w:r>
      <w:r>
        <w:t xml:space="preserve">Optimizes media investment by concentrating exposure within relevant consumption and mobility intervals.</w:t>
      </w:r>
    </w:p>
    <w:p>
      <w:pPr>
        <w:pStyle w:val="FirstParagraph"/>
      </w:pPr>
      <w:r>
        <w:rPr>
          <w:b/>
          <w:bCs/>
        </w:rPr>
        <w:t xml:space="preserve">☐ T3 – Weekend Days (3 days) - Friday – Sunday</w:t>
      </w:r>
    </w:p>
    <w:p>
      <w:pPr>
        <w:pStyle w:val="BlockText"/>
      </w:pPr>
      <w:r>
        <w:rPr>
          <w:b/>
          <w:bCs/>
        </w:rPr>
        <w:t xml:space="preserve">Recommended for:</w:t>
      </w:r>
      <w:r>
        <w:br/>
      </w:r>
      <w:r>
        <w:t xml:space="preserve">Large retail, hypermarkets, shopping destinations, commercial promotions, entertainment, HoReCa, or categories associated with shopping and weekend purchase decisions.</w:t>
      </w:r>
    </w:p>
    <w:p>
      <w:pPr>
        <w:pStyle w:val="BlockText"/>
      </w:pPr>
      <w:r>
        <w:rPr>
          <w:b/>
          <w:bCs/>
        </w:rPr>
        <w:t xml:space="preserve">Planning benefit:</w:t>
      </w:r>
      <w:r>
        <w:br/>
      </w:r>
      <w:r>
        <w:t xml:space="preserve">Maximizes impact during periods with higher purchase intent and relevant traffic to retail.</w:t>
      </w:r>
    </w:p>
    <w:p>
      <w:pPr>
        <w:pStyle w:val="FirstParagraph"/>
      </w:pPr>
      <w:r>
        <w:rPr>
          <w:b/>
          <w:bCs/>
        </w:rPr>
        <w:t xml:space="preserve">☐ T4 – Free Planning (Custom Days) - Flexible planning – selected custom days</w:t>
      </w:r>
    </w:p>
    <w:p>
      <w:pPr>
        <w:pStyle w:val="BlockText"/>
      </w:pPr>
      <w:r>
        <w:t xml:space="preserve">Example:</w:t>
      </w:r>
      <w:r>
        <w:t xml:space="preserve"> </w:t>
      </w:r>
      <w:r>
        <w:rPr>
          <w:b/>
          <w:bCs/>
        </w:rPr>
        <w:t xml:space="preserve">Monday – Wednesday – Friday</w:t>
      </w:r>
      <w:r>
        <w:t xml:space="preserve"> </w:t>
      </w:r>
      <w:r>
        <w:t xml:space="preserve">or any combination relevant to the campaign objective.</w:t>
      </w:r>
    </w:p>
    <w:p>
      <w:pPr>
        <w:pStyle w:val="BlockText"/>
      </w:pPr>
      <w:r>
        <w:rPr>
          <w:b/>
          <w:bCs/>
        </w:rPr>
        <w:t xml:space="preserve">Recommended for:</w:t>
      </w:r>
      <w:r>
        <w:br/>
      </w:r>
      <w:r>
        <w:t xml:space="preserve">Tactical campaigns, specific promotions, behavioral targeting, budget optimizations, or strategies based on data and specific consumption moments.</w:t>
      </w:r>
    </w:p>
    <w:p>
      <w:pPr>
        <w:pStyle w:val="BlockText"/>
      </w:pPr>
      <w:r>
        <w:rPr>
          <w:b/>
          <w:bCs/>
        </w:rPr>
        <w:t xml:space="preserve">Planning benefit:</w:t>
      </w:r>
      <w:r>
        <w:br/>
      </w:r>
      <w:r>
        <w:t xml:space="preserve">Enables investment efficiency through exposure only on the days with maximum relevance to the objective.</w:t>
      </w:r>
    </w:p>
    <w:p>
      <w:pPr>
        <w:pStyle w:val="FirstParagraph"/>
      </w:pPr>
      <w:r>
        <w:rPr>
          <w:b/>
          <w:bCs/>
        </w:rPr>
        <w:t xml:space="preserve">Select the days:</w:t>
      </w:r>
      <w:r>
        <w:br/>
      </w:r>
      <w:r>
        <w:t xml:space="preserve">☐ Mon ☐ Tue ☐ Wed ☐ Thu ☐ Fri ☐ Sat ☐ Sun</w:t>
      </w:r>
    </w:p>
    <w:p>
      <w:pPr>
        <w:pStyle w:val="BodyText"/>
      </w:pPr>
      <w:r>
        <w:rPr>
          <w:b/>
          <w:bCs/>
        </w:rPr>
        <w:t xml:space="preserve">Examples:</w:t>
      </w:r>
      <w:r>
        <w:br/>
      </w:r>
      <w:r>
        <w:t xml:space="preserve">• Awareness + retail push →</w:t>
      </w:r>
      <w:r>
        <w:t xml:space="preserve"> </w:t>
      </w:r>
      <w:r>
        <w:rPr>
          <w:b/>
          <w:bCs/>
        </w:rPr>
        <w:t xml:space="preserve">T1 + T3</w:t>
      </w:r>
      <w:r>
        <w:br/>
      </w:r>
      <w:r>
        <w:t xml:space="preserve">• B2B + digital remarketing →</w:t>
      </w:r>
      <w:r>
        <w:t xml:space="preserve"> </w:t>
      </w:r>
      <w:r>
        <w:rPr>
          <w:b/>
          <w:bCs/>
        </w:rPr>
        <w:t xml:space="preserve">T2</w:t>
      </w:r>
      <w:r>
        <w:br/>
      </w:r>
      <w:r>
        <w:t xml:space="preserve">• Specific promotion →</w:t>
      </w:r>
      <w:r>
        <w:t xml:space="preserve"> </w:t>
      </w:r>
      <w:r>
        <w:rPr>
          <w:b/>
          <w:bCs/>
        </w:rPr>
        <w:t xml:space="preserve">T4</w:t>
      </w:r>
    </w:p>
    <w:p>
      <w:pPr>
        <w:pStyle w:val="BodyText"/>
      </w:pPr>
      <w:r>
        <w:rPr>
          <w:b/>
          <w:bCs/>
        </w:rPr>
        <w:t xml:space="preserve">Special planning considerations for differentiating media strategies:</w:t>
      </w:r>
    </w:p>
    <w:p>
      <w:pPr>
        <w:pStyle w:val="BodyText"/>
      </w:pPr>
      <w:r>
        <w:t xml:space="preserve">A.</w:t>
      </w:r>
      <w:r>
        <w:t xml:space="preserve"> </w:t>
      </w:r>
      <w:r>
        <w:rPr>
          <w:b/>
          <w:bCs/>
        </w:rPr>
        <w:t xml:space="preserve">POI (Point of Interest)</w:t>
      </w:r>
      <w:r>
        <w:t xml:space="preserve"> </w:t>
      </w:r>
      <w:r>
        <w:t xml:space="preserve">– locations relevant to the campaign target audience, where message exposure nearby may have increased efficiency (e.g., retail, clinics, office, schools, transport, entertainment, etc.).</w:t>
      </w:r>
    </w:p>
    <w:p>
      <w:pPr>
        <w:pStyle w:val="BlockText"/>
      </w:pPr>
      <w:r>
        <w:t xml:space="preserve">☐ Proximity to ……….</w:t>
      </w:r>
    </w:p>
    <w:p>
      <w:pPr>
        <w:pStyle w:val="BlockText"/>
      </w:pPr>
      <w:r>
        <w:t xml:space="preserve">☐ Business / office areas</w:t>
      </w:r>
      <w:r>
        <w:br/>
      </w:r>
      <w:r>
        <w:t xml:space="preserve">☐ Premium residential areas</w:t>
      </w:r>
      <w:r>
        <w:br/>
      </w:r>
      <w:r>
        <w:t xml:space="preserve">☐ Shopping centers</w:t>
      </w:r>
      <w:r>
        <w:br/>
      </w:r>
      <w:r>
        <w:t xml:space="preserve">☐ Heavy car traffic</w:t>
      </w:r>
      <w:r>
        <w:br/>
      </w:r>
      <w:r>
        <w:t xml:space="preserve">☐ Pedestrian traffic</w:t>
      </w:r>
      <w:r>
        <w:br/>
      </w:r>
      <w:r>
        <w:t xml:space="preserve">☐ Weather context / contextual trigger</w:t>
      </w:r>
      <w:r>
        <w:br/>
      </w:r>
      <w:r>
        <w:t xml:space="preserve">☐ Dynamic creative depending on the moment</w:t>
      </w:r>
    </w:p>
    <w:p>
      <w:pPr>
        <w:pStyle w:val="BlockText"/>
      </w:pPr>
      <w:r>
        <w:t xml:space="preserve">Additional notes:…………………………..</w:t>
      </w:r>
    </w:p>
    <w:p>
      <w:pPr>
        <w:pStyle w:val="FirstParagraph"/>
      </w:pPr>
      <w:r>
        <w:t xml:space="preserve">B.</w:t>
      </w:r>
      <w:r>
        <w:t xml:space="preserve"> </w:t>
      </w:r>
      <w:r>
        <w:rPr>
          <w:b/>
          <w:bCs/>
        </w:rPr>
        <w:t xml:space="preserve">Dynamic Creative &amp; Contextual Triggers -</w:t>
      </w:r>
      <w:r>
        <w:t xml:space="preserve"> </w:t>
      </w:r>
      <w:r>
        <w:t xml:space="preserve">Creative contextualization and dynamic automation in DOOH</w:t>
      </w:r>
    </w:p>
    <w:p>
      <w:pPr>
        <w:pStyle w:val="BlockText"/>
      </w:pPr>
      <w:r>
        <w:rPr>
          <w:b/>
          <w:bCs/>
        </w:rPr>
        <w:t xml:space="preserve">1. B. Weather-based contextualization</w:t>
      </w:r>
      <w:r>
        <w:t xml:space="preserve"> </w:t>
      </w:r>
      <w:r>
        <w:rPr>
          <w:i/>
          <w:iCs/>
        </w:rPr>
        <w:t xml:space="preserve">(Weather Trigger, if you want the message to adapt depending on weather conditions)</w:t>
      </w:r>
    </w:p>
    <w:p>
      <w:pPr>
        <w:pStyle w:val="BlockText"/>
      </w:pPr>
      <w:r>
        <w:t xml:space="preserve">☐ High temperature (e.g., &gt;25°C)</w:t>
      </w:r>
      <w:r>
        <w:br/>
      </w:r>
      <w:r>
        <w:t xml:space="preserve">☐ Low temperature (e.g., &lt;5°C)</w:t>
      </w:r>
      <w:r>
        <w:br/>
      </w:r>
      <w:r>
        <w:t xml:space="preserve">☐ Rain</w:t>
      </w:r>
      <w:r>
        <w:br/>
      </w:r>
      <w:r>
        <w:t xml:space="preserve">☐ Snow</w:t>
      </w:r>
      <w:r>
        <w:br/>
      </w:r>
      <w:r>
        <w:t xml:space="preserve">☐ Strong sun</w:t>
      </w:r>
      <w:r>
        <w:br/>
      </w:r>
      <w:r>
        <w:t xml:space="preserve">☐ Strong wind</w:t>
      </w:r>
      <w:r>
        <w:br/>
      </w:r>
      <w:r>
        <w:t xml:space="preserve">☐ Special weather alert</w:t>
      </w:r>
      <w:r>
        <w:br/>
      </w:r>
      <w:r>
        <w:t xml:space="preserve">☐ Other trigger: ____________________</w:t>
      </w:r>
    </w:p>
    <w:p>
      <w:pPr>
        <w:pStyle w:val="BlockText"/>
      </w:pPr>
      <w:r>
        <w:rPr>
          <w:b/>
          <w:bCs/>
        </w:rPr>
        <w:t xml:space="preserve">Usage examples:</w:t>
      </w:r>
    </w:p>
    <w:p>
      <w:pPr>
        <w:numPr>
          <w:ilvl w:val="0"/>
          <w:numId w:val="1007"/>
        </w:numPr>
      </w:pPr>
      <w:r>
        <w:t xml:space="preserve">cold drinks → high temperatures</w:t>
      </w:r>
    </w:p>
    <w:p>
      <w:pPr>
        <w:numPr>
          <w:ilvl w:val="0"/>
          <w:numId w:val="1007"/>
        </w:numPr>
      </w:pPr>
      <w:r>
        <w:t xml:space="preserve">pharmacies / immunity → low temperatures</w:t>
      </w:r>
    </w:p>
    <w:p>
      <w:pPr>
        <w:numPr>
          <w:ilvl w:val="0"/>
          <w:numId w:val="1007"/>
        </w:numPr>
      </w:pPr>
      <w:r>
        <w:t xml:space="preserve">ride-sharing / taxi → rain</w:t>
      </w:r>
    </w:p>
    <w:p>
      <w:pPr>
        <w:numPr>
          <w:ilvl w:val="0"/>
          <w:numId w:val="1007"/>
        </w:numPr>
      </w:pPr>
      <w:r>
        <w:t xml:space="preserve">fashion retail → seasonal changes</w:t>
      </w:r>
    </w:p>
    <w:p>
      <w:pPr>
        <w:numPr>
          <w:ilvl w:val="0"/>
          <w:numId w:val="1007"/>
        </w:numPr>
      </w:pPr>
      <w:r>
        <w:t xml:space="preserve">HoReCa → good weather / terraces</w:t>
      </w:r>
    </w:p>
    <w:p>
      <w:pPr>
        <w:pStyle w:val="BlockText"/>
      </w:pPr>
      <w:r>
        <w:rPr>
          <w:b/>
          <w:bCs/>
        </w:rPr>
        <w:t xml:space="preserve">Available creative variants:</w:t>
      </w:r>
    </w:p>
    <w:p>
      <w:pPr>
        <w:pStyle w:val="BlockText"/>
      </w:pPr>
      <w:r>
        <w:t xml:space="preserve">☐ Spot / Creative 1 …sec</w:t>
      </w:r>
    </w:p>
    <w:p>
      <w:pPr>
        <w:pStyle w:val="BlockText"/>
      </w:pPr>
      <w:r>
        <w:t xml:space="preserve">☐ Spot / Creative 2 …sec</w:t>
      </w:r>
    </w:p>
    <w:p>
      <w:pPr>
        <w:pStyle w:val="BlockText"/>
      </w:pPr>
      <w:r>
        <w:t xml:space="preserve">Notes:</w:t>
      </w:r>
    </w:p>
    <w:p>
      <w:pPr>
        <w:pStyle w:val="BlockText"/>
      </w:pPr>
      <w:r>
        <w:rPr>
          <w:b/>
          <w:bCs/>
        </w:rPr>
        <w:t xml:space="preserve">2. B. Time / temperature / time-of-day contextualization</w:t>
      </w:r>
      <w:r>
        <w:t xml:space="preserve"> </w:t>
      </w:r>
      <w:r>
        <w:rPr>
          <w:i/>
          <w:iCs/>
        </w:rPr>
        <w:t xml:space="preserve">(if you want the creative to change depending on the time of day)</w:t>
      </w:r>
    </w:p>
    <w:p>
      <w:pPr>
        <w:pStyle w:val="BlockText"/>
      </w:pPr>
      <w:r>
        <w:t xml:space="preserve">☐ Morning messaging</w:t>
      </w:r>
      <w:r>
        <w:br/>
      </w:r>
      <w:r>
        <w:t xml:space="preserve">☐ Lunch / daytime</w:t>
      </w:r>
      <w:r>
        <w:br/>
      </w:r>
      <w:r>
        <w:t xml:space="preserve">☐ After work</w:t>
      </w:r>
      <w:r>
        <w:br/>
      </w:r>
      <w:r>
        <w:t xml:space="preserve">☐ Evening / leisure</w:t>
      </w:r>
      <w:r>
        <w:br/>
      </w:r>
      <w:r>
        <w:t xml:space="preserve">☐ Late night</w:t>
      </w:r>
    </w:p>
    <w:p>
      <w:pPr>
        <w:pStyle w:val="BlockText"/>
      </w:pPr>
      <w:r>
        <w:rPr>
          <w:b/>
          <w:bCs/>
        </w:rPr>
        <w:t xml:space="preserve">Example:</w:t>
      </w:r>
      <w:r>
        <w:br/>
      </w:r>
      <w:r>
        <w:t xml:space="preserve">Restaurant →</w:t>
      </w:r>
      <w:r>
        <w:t xml:space="preserve"> </w:t>
      </w:r>
      <w:r>
        <w:t xml:space="preserve">“</w:t>
      </w:r>
      <w:r>
        <w:t xml:space="preserve">Breakfast</w:t>
      </w:r>
      <w:r>
        <w:t xml:space="preserve">”</w:t>
      </w:r>
      <w:r>
        <w:t xml:space="preserve"> </w:t>
      </w:r>
      <w:r>
        <w:t xml:space="preserve">in the morning /</w:t>
      </w:r>
      <w:r>
        <w:t xml:space="preserve"> </w:t>
      </w:r>
      <w:r>
        <w:t xml:space="preserve">“</w:t>
      </w:r>
      <w:r>
        <w:t xml:space="preserve">Dinner</w:t>
      </w:r>
      <w:r>
        <w:t xml:space="preserve">”</w:t>
      </w:r>
      <w:r>
        <w:t xml:space="preserve"> </w:t>
      </w:r>
      <w:r>
        <w:t xml:space="preserve">in the evening</w:t>
      </w:r>
    </w:p>
    <w:p>
      <w:pPr>
        <w:pStyle w:val="BlockText"/>
      </w:pPr>
      <w:r>
        <w:rPr>
          <w:b/>
          <w:bCs/>
        </w:rPr>
        <w:t xml:space="preserve">3. B. Dynamic Metrics &amp; Live Data Trigger</w:t>
      </w:r>
      <w:r>
        <w:t xml:space="preserve"> </w:t>
      </w:r>
      <w:r>
        <w:rPr>
          <w:i/>
          <w:iCs/>
        </w:rPr>
        <w:t xml:space="preserve">(Automation based on dynamic data, if you want the message to adapt based on live data or dynamic metrics)</w:t>
      </w:r>
    </w:p>
    <w:p>
      <w:pPr>
        <w:pStyle w:val="BlockText"/>
      </w:pPr>
      <w:r>
        <w:t xml:space="preserve">☐ Car traffic in an area</w:t>
      </w:r>
      <w:r>
        <w:br/>
      </w:r>
      <w:r>
        <w:t xml:space="preserve">☐ Number of people / footfall</w:t>
      </w:r>
      <w:r>
        <w:br/>
      </w:r>
      <w:r>
        <w:t xml:space="preserve">☐ Product availability / stock</w:t>
      </w:r>
      <w:r>
        <w:br/>
      </w:r>
      <w:r>
        <w:t xml:space="preserve">☐ Location occupancy rate</w:t>
      </w:r>
      <w:r>
        <w:br/>
      </w:r>
      <w:r>
        <w:t xml:space="preserve">☐ Dynamic pricing / live promotion</w:t>
      </w:r>
      <w:r>
        <w:br/>
      </w:r>
      <w:r>
        <w:t xml:space="preserve">☐ Number of vehicles available in an area</w:t>
      </w:r>
      <w:r>
        <w:br/>
      </w:r>
      <w:r>
        <w:t xml:space="preserve">☐ Sports data / live score</w:t>
      </w:r>
      <w:r>
        <w:br/>
      </w:r>
      <w:r>
        <w:t xml:space="preserve">☐ Stock market / financial data</w:t>
      </w:r>
      <w:r>
        <w:br/>
      </w:r>
      <w:r>
        <w:t xml:space="preserve">☐ Traffic or urban mobility data</w:t>
      </w:r>
      <w:r>
        <w:br/>
      </w:r>
      <w:r>
        <w:t xml:space="preserve">☐ External API / client proprietary data</w:t>
      </w:r>
      <w:r>
        <w:br/>
      </w:r>
      <w:r>
        <w:t xml:space="preserve">☐ Other metric: ____________________</w:t>
      </w:r>
    </w:p>
    <w:p>
      <w:pPr>
        <w:pStyle w:val="BlockText"/>
      </w:pPr>
      <w:r>
        <w:rPr>
          <w:b/>
          <w:bCs/>
        </w:rPr>
        <w:t xml:space="preserve">Usage examples:</w:t>
      </w:r>
    </w:p>
    <w:p>
      <w:pPr>
        <w:pStyle w:val="BlockText"/>
      </w:pPr>
      <w:r>
        <w:rPr>
          <w:b/>
          <w:bCs/>
        </w:rPr>
        <w:t xml:space="preserve">Ride-sharing / mobility (e.g., Uber):</w:t>
      </w:r>
      <w:r>
        <w:br/>
      </w:r>
      <w:r>
        <w:t xml:space="preserve">Different message depending on the availability of cars in the area or the estimated waiting time.</w:t>
      </w:r>
    </w:p>
    <w:p>
      <w:pPr>
        <w:pStyle w:val="BlockText"/>
      </w:pPr>
      <w:r>
        <w:rPr>
          <w:b/>
          <w:bCs/>
        </w:rPr>
        <w:t xml:space="preserve">Retail / QSR:</w:t>
      </w:r>
      <w:r>
        <w:br/>
      </w:r>
      <w:r>
        <w:t xml:space="preserve">Messages adapted depending on active promotions, stock, or traffic.</w:t>
      </w:r>
    </w:p>
    <w:p>
      <w:pPr>
        <w:pStyle w:val="BlockText"/>
      </w:pPr>
      <w:r>
        <w:rPr>
          <w:b/>
          <w:bCs/>
        </w:rPr>
        <w:t xml:space="preserve">Fuel / EV charging:</w:t>
      </w:r>
      <w:r>
        <w:br/>
      </w:r>
      <w:r>
        <w:t xml:space="preserve">Messages based on fuel price / charging availability.</w:t>
      </w:r>
    </w:p>
    <w:p>
      <w:pPr>
        <w:pStyle w:val="BlockText"/>
      </w:pPr>
      <w:r>
        <w:rPr>
          <w:b/>
          <w:bCs/>
        </w:rPr>
        <w:t xml:space="preserve">Entertainment:</w:t>
      </w:r>
      <w:r>
        <w:br/>
      </w:r>
      <w:r>
        <w:t xml:space="preserve">Countdown to the event or ticket availability.</w:t>
      </w:r>
    </w:p>
    <w:p>
      <w:pPr>
        <w:pStyle w:val="FirstParagraph"/>
      </w:pPr>
      <w:r>
        <w:t xml:space="preserve">C.</w:t>
      </w:r>
      <w:r>
        <w:t xml:space="preserve"> </w:t>
      </w:r>
      <w:r>
        <w:rPr>
          <w:b/>
          <w:bCs/>
        </w:rPr>
        <w:t xml:space="preserve">Hourly delivery model selection - granular planning by time intervals</w:t>
      </w:r>
      <w:r>
        <w:t xml:space="preserve"> </w:t>
      </w:r>
      <w:r>
        <w:rPr>
          <w:i/>
          <w:iCs/>
        </w:rPr>
        <w:t xml:space="preserve">(so that the message is displayed when the target audience is most receptive or when the probability of action is higher. Time intervals can be combined depending on the campaign objectives, target profile, and consumption behavior.)</w:t>
      </w:r>
    </w:p>
    <w:p>
      <w:pPr>
        <w:pStyle w:val="BodyText"/>
      </w:pPr>
      <w:r>
        <w:rPr>
          <w:b/>
          <w:bCs/>
        </w:rPr>
        <w:t xml:space="preserve">☐ O1 – All Day (Delivery throughout the entire day)</w:t>
      </w:r>
    </w:p>
    <w:p>
      <w:pPr>
        <w:pStyle w:val="BlockText"/>
      </w:pPr>
      <w:r>
        <w:rPr>
          <w:b/>
          <w:bCs/>
        </w:rPr>
        <w:t xml:space="preserve">Interval:</w:t>
      </w:r>
      <w:r>
        <w:t xml:space="preserve"> </w:t>
      </w:r>
      <w:r>
        <w:t xml:space="preserve">00:00 – 24:00</w:t>
      </w:r>
    </w:p>
    <w:p>
      <w:pPr>
        <w:pStyle w:val="BlockText"/>
      </w:pPr>
      <w:r>
        <w:rPr>
          <w:b/>
          <w:bCs/>
        </w:rPr>
        <w:t xml:space="preserve">Recommended for:</w:t>
      </w:r>
      <w:r>
        <w:br/>
      </w:r>
      <w:r>
        <w:t xml:space="preserve">Awareness campaigns, high reach, FMCG, telecom, banking, automotive, branding, or categories with constant consumption.</w:t>
      </w:r>
    </w:p>
    <w:p>
      <w:pPr>
        <w:pStyle w:val="BlockText"/>
      </w:pPr>
      <w:r>
        <w:rPr>
          <w:b/>
          <w:bCs/>
        </w:rPr>
        <w:t xml:space="preserve">Planning benefit:</w:t>
      </w:r>
      <w:r>
        <w:br/>
      </w:r>
      <w:r>
        <w:t xml:space="preserve">Ensures maximum coverage and constant frequency throughout the day.</w:t>
      </w:r>
    </w:p>
    <w:p>
      <w:pPr>
        <w:pStyle w:val="FirstParagraph"/>
      </w:pPr>
      <w:r>
        <w:rPr>
          <w:b/>
          <w:bCs/>
        </w:rPr>
        <w:t xml:space="preserve">☐ O2 – Morning Rush (Morning mobility interval)</w:t>
      </w:r>
    </w:p>
    <w:p>
      <w:pPr>
        <w:pStyle w:val="BlockText"/>
      </w:pPr>
      <w:r>
        <w:rPr>
          <w:b/>
          <w:bCs/>
        </w:rPr>
        <w:t xml:space="preserve">Recommended interval:</w:t>
      </w:r>
      <w:r>
        <w:t xml:space="preserve"> </w:t>
      </w:r>
      <w:r>
        <w:t xml:space="preserve">06:00 – 10:00</w:t>
      </w:r>
    </w:p>
    <w:p>
      <w:pPr>
        <w:pStyle w:val="BlockText"/>
      </w:pPr>
      <w:r>
        <w:rPr>
          <w:b/>
          <w:bCs/>
        </w:rPr>
        <w:t xml:space="preserve">Recommended for:</w:t>
      </w:r>
      <w:r>
        <w:br/>
      </w:r>
      <w:r>
        <w:t xml:space="preserve">Coffee, breakfast, proximity retail, financial services, B2B, office commuters, clinics, or products relevant in the first part of the day.</w:t>
      </w:r>
    </w:p>
    <w:p>
      <w:pPr>
        <w:pStyle w:val="BlockText"/>
      </w:pPr>
      <w:r>
        <w:rPr>
          <w:b/>
          <w:bCs/>
        </w:rPr>
        <w:t xml:space="preserve">Planning benefit:</w:t>
      </w:r>
      <w:r>
        <w:br/>
      </w:r>
      <w:r>
        <w:t xml:space="preserve">Captures the target audience during the daily routine and heavy traffic.</w:t>
      </w:r>
    </w:p>
    <w:p>
      <w:pPr>
        <w:pStyle w:val="FirstParagraph"/>
      </w:pPr>
      <w:r>
        <w:rPr>
          <w:b/>
          <w:bCs/>
        </w:rPr>
        <w:t xml:space="preserve">☐ O3 – Business Hours - Daytime / working hours</w:t>
      </w:r>
    </w:p>
    <w:p>
      <w:pPr>
        <w:pStyle w:val="BlockText"/>
      </w:pPr>
      <w:r>
        <w:rPr>
          <w:b/>
          <w:bCs/>
        </w:rPr>
        <w:t xml:space="preserve">Recommended interval:</w:t>
      </w:r>
      <w:r>
        <w:t xml:space="preserve"> </w:t>
      </w:r>
      <w:r>
        <w:t xml:space="preserve">09:00 – 18:00</w:t>
      </w:r>
    </w:p>
    <w:p>
      <w:pPr>
        <w:pStyle w:val="BlockText"/>
      </w:pPr>
      <w:r>
        <w:rPr>
          <w:b/>
          <w:bCs/>
        </w:rPr>
        <w:t xml:space="preserve">Recommended for:</w:t>
      </w:r>
      <w:r>
        <w:br/>
      </w:r>
      <w:r>
        <w:t xml:space="preserve">B2B, clinics, education, professional services, products and services with decisions made during the day.</w:t>
      </w:r>
    </w:p>
    <w:p>
      <w:pPr>
        <w:pStyle w:val="BlockText"/>
      </w:pPr>
      <w:r>
        <w:rPr>
          <w:b/>
          <w:bCs/>
        </w:rPr>
        <w:t xml:space="preserve">Planning benefit:</w:t>
      </w:r>
      <w:r>
        <w:br/>
      </w:r>
      <w:r>
        <w:t xml:space="preserve">Maximizes relevance for the professionally active target audience.</w:t>
      </w:r>
    </w:p>
    <w:p>
      <w:pPr>
        <w:pStyle w:val="FirstParagraph"/>
      </w:pPr>
      <w:r>
        <w:rPr>
          <w:b/>
          <w:bCs/>
        </w:rPr>
        <w:t xml:space="preserve">☐ O4 – Afternoon / Prime Traffic - After-work &amp; shopping interval</w:t>
      </w:r>
    </w:p>
    <w:p>
      <w:pPr>
        <w:pStyle w:val="BlockText"/>
      </w:pPr>
      <w:r>
        <w:rPr>
          <w:b/>
          <w:bCs/>
        </w:rPr>
        <w:t xml:space="preserve">Recommended interval:</w:t>
      </w:r>
      <w:r>
        <w:t xml:space="preserve"> </w:t>
      </w:r>
      <w:r>
        <w:t xml:space="preserve">16:00 – 21:00</w:t>
      </w:r>
    </w:p>
    <w:p>
      <w:pPr>
        <w:pStyle w:val="BlockText"/>
      </w:pPr>
      <w:r>
        <w:rPr>
          <w:b/>
          <w:bCs/>
        </w:rPr>
        <w:t xml:space="preserve">Recommended for:</w:t>
      </w:r>
      <w:r>
        <w:br/>
      </w:r>
      <w:r>
        <w:t xml:space="preserve">Retail, shopping, entertainment, HoReCa, hypermarkets, food delivery, family products.</w:t>
      </w:r>
    </w:p>
    <w:p>
      <w:pPr>
        <w:pStyle w:val="BlockText"/>
      </w:pPr>
      <w:r>
        <w:rPr>
          <w:b/>
          <w:bCs/>
        </w:rPr>
        <w:t xml:space="preserve">Planning benefit:</w:t>
      </w:r>
      <w:r>
        <w:br/>
      </w:r>
      <w:r>
        <w:t xml:space="preserve">Captures moments with high purchase intent and increased traffic.</w:t>
      </w:r>
    </w:p>
    <w:p>
      <w:pPr>
        <w:pStyle w:val="FirstParagraph"/>
      </w:pPr>
      <w:r>
        <w:rPr>
          <w:b/>
          <w:bCs/>
        </w:rPr>
        <w:t xml:space="preserve">☐ O5 – Evening / Leisure - Relaxation &amp; leisure interval</w:t>
      </w:r>
    </w:p>
    <w:p>
      <w:pPr>
        <w:pStyle w:val="BlockText"/>
      </w:pPr>
      <w:r>
        <w:rPr>
          <w:b/>
          <w:bCs/>
        </w:rPr>
        <w:t xml:space="preserve">Recommended interval:</w:t>
      </w:r>
      <w:r>
        <w:t xml:space="preserve"> </w:t>
      </w:r>
      <w:r>
        <w:t xml:space="preserve">18:00 – 23:00</w:t>
      </w:r>
    </w:p>
    <w:p>
      <w:pPr>
        <w:pStyle w:val="BlockText"/>
      </w:pPr>
      <w:r>
        <w:rPr>
          <w:b/>
          <w:bCs/>
        </w:rPr>
        <w:t xml:space="preserve">Recommended for:</w:t>
      </w:r>
      <w:r>
        <w:br/>
      </w:r>
      <w:r>
        <w:t xml:space="preserve">Entertainment, HoReCa, streaming, premium automotive, lifestyle, premium retail.</w:t>
      </w:r>
    </w:p>
    <w:p>
      <w:pPr>
        <w:pStyle w:val="BlockText"/>
      </w:pPr>
      <w:r>
        <w:rPr>
          <w:b/>
          <w:bCs/>
        </w:rPr>
        <w:t xml:space="preserve">Planning benefit:</w:t>
      </w:r>
      <w:r>
        <w:br/>
      </w:r>
      <w:r>
        <w:t xml:space="preserve">Messages can have increased impact during relaxed consumption moments.</w:t>
      </w:r>
    </w:p>
    <w:p>
      <w:pPr>
        <w:pStyle w:val="FirstParagraph"/>
      </w:pPr>
      <w:r>
        <w:rPr>
          <w:b/>
          <w:bCs/>
        </w:rPr>
        <w:t xml:space="preserve">☐ O6 – Free Planning (Custom Hours) - Customized planning by time intervals</w:t>
      </w:r>
    </w:p>
    <w:p>
      <w:pPr>
        <w:pStyle w:val="BlockText"/>
      </w:pPr>
      <w:r>
        <w:rPr>
          <w:b/>
          <w:bCs/>
        </w:rPr>
        <w:t xml:space="preserve">Intervals selected by client / agency:</w:t>
      </w:r>
    </w:p>
    <w:p>
      <w:pPr>
        <w:pStyle w:val="BlockText"/>
      </w:pPr>
      <w:r>
        <w:t xml:space="preserve">Start time: ________</w:t>
      </w:r>
      <w:r>
        <w:br/>
      </w:r>
      <w:r>
        <w:t xml:space="preserve">End time: ________</w:t>
      </w:r>
    </w:p>
    <w:p>
      <w:pPr>
        <w:pStyle w:val="BlockText"/>
      </w:pPr>
      <w:r>
        <w:t xml:space="preserve">Or multiple intervals:</w:t>
      </w:r>
    </w:p>
    <w:p>
      <w:pPr>
        <w:pStyle w:val="BlockText"/>
      </w:pPr>
      <w:r>
        <w:t xml:space="preserve">☐ ____ – ____</w:t>
      </w:r>
      <w:r>
        <w:br/>
      </w:r>
      <w:r>
        <w:t xml:space="preserve">☐ ____ – ____</w:t>
      </w:r>
      <w:r>
        <w:br/>
      </w:r>
      <w:r>
        <w:t xml:space="preserve">☐ ____ – ____</w:t>
      </w:r>
    </w:p>
    <w:p>
      <w:pPr>
        <w:pStyle w:val="FirstParagraph"/>
      </w:pPr>
      <w:r>
        <w:rPr>
          <w:b/>
          <w:bCs/>
        </w:rPr>
        <w:t xml:space="preserve">Recommended for:</w:t>
      </w:r>
      <w:r>
        <w:t xml:space="preserve"> </w:t>
      </w:r>
      <w:r>
        <w:t xml:space="preserve">Tactical campaigns, specific promotions, contextual targeting, budget optimization, or campaigns based on consumption data.</w:t>
      </w:r>
    </w:p>
    <w:p>
      <w:pPr>
        <w:pStyle w:val="BodyText"/>
      </w:pPr>
      <w:r>
        <w:rPr>
          <w:b/>
          <w:bCs/>
        </w:rPr>
        <w:t xml:space="preserve">Examples:</w:t>
      </w:r>
      <w:r>
        <w:br/>
      </w:r>
      <w:r>
        <w:t xml:space="preserve">• Medical clinic →</w:t>
      </w:r>
      <w:r>
        <w:t xml:space="preserve"> </w:t>
      </w:r>
      <w:r>
        <w:rPr>
          <w:b/>
          <w:bCs/>
        </w:rPr>
        <w:t xml:space="preserve">Business Hours</w:t>
      </w:r>
      <w:r>
        <w:br/>
      </w:r>
      <w:r>
        <w:t xml:space="preserve">• Hypermarket →</w:t>
      </w:r>
      <w:r>
        <w:t xml:space="preserve"> </w:t>
      </w:r>
      <w:r>
        <w:rPr>
          <w:b/>
          <w:bCs/>
        </w:rPr>
        <w:t xml:space="preserve">Afternoon + Weekend</w:t>
      </w:r>
      <w:r>
        <w:br/>
      </w:r>
      <w:r>
        <w:t xml:space="preserve">• Premium automotive brand →</w:t>
      </w:r>
      <w:r>
        <w:t xml:space="preserve"> </w:t>
      </w:r>
      <w:r>
        <w:rPr>
          <w:b/>
          <w:bCs/>
        </w:rPr>
        <w:t xml:space="preserve">Morning Rush + Evening</w:t>
      </w:r>
      <w:r>
        <w:br/>
      </w:r>
      <w:r>
        <w:t xml:space="preserve">• Restaurant / delivery →</w:t>
      </w:r>
      <w:r>
        <w:t xml:space="preserve"> </w:t>
      </w:r>
      <w:r>
        <w:rPr>
          <w:b/>
          <w:bCs/>
        </w:rPr>
        <w:t xml:space="preserve">Lunch + Evening custom intervals</w:t>
      </w:r>
    </w:p>
    <w:p>
      <w:pPr>
        <w:pStyle w:val="Compact"/>
        <w:numPr>
          <w:ilvl w:val="0"/>
          <w:numId w:val="1008"/>
        </w:numPr>
      </w:pPr>
      <w:r>
        <w:rPr>
          <w:b/>
          <w:bCs/>
        </w:rPr>
        <w:t xml:space="preserve">Media budget allocated to the DOOH campaign</w:t>
      </w:r>
      <w:r>
        <w:t xml:space="preserve"> </w:t>
      </w:r>
      <w:r>
        <w:rPr>
          <w:i/>
          <w:iCs/>
        </w:rPr>
        <w:t xml:space="preserve">(In line with the objectives established for the channel)</w:t>
      </w:r>
    </w:p>
    <w:p>
      <w:pPr>
        <w:numPr>
          <w:ilvl w:val="0"/>
          <w:numId w:val="1009"/>
        </w:numPr>
      </w:pPr>
      <w:r>
        <w:t xml:space="preserve">Total DOOH campaign budget: ____________________ EUR / RON</w:t>
      </w:r>
    </w:p>
    <w:p>
      <w:pPr>
        <w:numPr>
          <w:ilvl w:val="0"/>
          <w:numId w:val="1009"/>
        </w:numPr>
      </w:pPr>
      <w:r>
        <w:t xml:space="preserve">Flexible budget for optimizations: ____________________</w:t>
      </w:r>
    </w:p>
    <w:p>
      <w:pPr>
        <w:pStyle w:val="FirstParagraph"/>
      </w:pPr>
      <w:r>
        <w:rPr>
          <w:b/>
          <w:bCs/>
        </w:rPr>
        <w:t xml:space="preserve">Budget allocation model</w:t>
      </w:r>
      <w:r>
        <w:t xml:space="preserve"> </w:t>
      </w:r>
      <w:r>
        <w:rPr>
          <w:i/>
          <w:iCs/>
        </w:rPr>
        <w:t xml:space="preserve">(depending on the campaign objectives or the client’s marketing strategy)</w:t>
      </w:r>
    </w:p>
    <w:p>
      <w:pPr>
        <w:pStyle w:val="BlockText"/>
      </w:pPr>
      <w:r>
        <w:t xml:space="preserve">☐ Always-on (e.g., T1 for 1 month)</w:t>
      </w:r>
      <w:r>
        <w:br/>
      </w:r>
      <w:r>
        <w:t xml:space="preserve">☐ Burst campaign (intense impact over a short period – T1 for 2 weeks with very high frequency and exclusivities)</w:t>
      </w:r>
      <w:r>
        <w:br/>
      </w:r>
      <w:r>
        <w:t xml:space="preserve">☐ Flighting (2 weeks / month for 3 months)</w:t>
      </w:r>
      <w:r>
        <w:br/>
      </w:r>
      <w:r>
        <w:t xml:space="preserve">☐ Tactical / contextual (T4 with specific POIs)</w:t>
      </w:r>
      <w:r>
        <w:br/>
      </w:r>
      <w:r>
        <w:t xml:space="preserve">☐ Seasonal (spring and autumn)</w:t>
      </w:r>
    </w:p>
    <w:p>
      <w:pPr>
        <w:pStyle w:val="FirstParagraph"/>
      </w:pPr>
      <w:r>
        <w:rPr>
          <w:b/>
          <w:bCs/>
        </w:rPr>
        <w:t xml:space="preserve">Campaign flexibility level</w:t>
      </w:r>
    </w:p>
    <w:p>
      <w:pPr>
        <w:pStyle w:val="BlockText"/>
      </w:pPr>
      <w:r>
        <w:t xml:space="preserve">☐ Fixed (no changes)</w:t>
      </w:r>
      <w:r>
        <w:br/>
      </w:r>
      <w:r>
        <w:t xml:space="preserve">☐ Flexible (optimization during the campaign)</w:t>
      </w:r>
      <w:r>
        <w:br/>
      </w:r>
      <w:r>
        <w:t xml:space="preserve">☐ Dynamic (adaptation based on performance / context)</w:t>
      </w:r>
    </w:p>
    <w:p>
      <w:pPr>
        <w:pStyle w:val="FirstParagraph"/>
      </w:pPr>
      <w:r>
        <w:rPr>
          <w:b/>
          <w:bCs/>
        </w:rPr>
        <w:t xml:space="preserve">Other relevant information for planning</w:t>
      </w:r>
    </w:p>
    <w:p>
      <w:pPr>
        <w:pStyle w:val="BodyText"/>
      </w:pPr>
      <w:r>
        <w:rPr>
          <w:i/>
          <w:iCs/>
        </w:rPr>
        <w:t xml:space="preserve">(previous campaigns, learnings, limitations, excluded areas, competitors, commercial timing, etc.)</w:t>
      </w:r>
    </w:p>
    <w:p>
      <w:pPr>
        <w:pStyle w:val="BodyText"/>
      </w:pPr>
      <w:r>
        <w:rPr>
          <w:b/>
          <w:bCs/>
        </w:rPr>
        <w:t xml:space="preserve">Our objective is to build together an efficient, measurable, and relevant DOOH plan aligned with the client’s real business objectives.</w:t>
      </w:r>
    </w:p>
    <w:p>
      <w:pPr>
        <w:pStyle w:val="BodyText"/>
      </w:pPr>
      <w:r>
        <w:rPr>
          <w:b/>
          <w:bCs/>
        </w:rPr>
        <w:t xml:space="preserve">Thank you</w:t>
      </w:r>
    </w:p>
    <w:p>
      <w:pPr>
        <w:pStyle w:val="BodyText"/>
      </w:pPr>
      <w:r>
        <w:rPr>
          <w:b/>
          <w:bCs/>
        </w:rPr>
        <w:t xml:space="preserve">……………..</w:t>
      </w:r>
    </w:p>
    <w:p>
      <w:pPr>
        <w:pStyle w:val="BodyText"/>
      </w:pPr>
      <w:r>
        <w:rPr>
          <w:b/>
          <w:bCs/>
        </w:rPr>
        <w:t xml:space="preserve">Phoenix Media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612">
    <w:nsid w:val="00A99612"/>
    <w:multiLevelType w:val="multilevel"/>
    <w:lvl w:ilvl="0">
      <w:start w:val="2"/>
      <w:numFmt w:val="upperRoman"/>
      <w:lvlText w:val="%1."/>
      <w:lvlJc w:val="left"/>
      <w:pPr>
        <w:ind w:left="720" w:hanging="480"/>
      </w:pPr>
    </w:lvl>
    <w:lvl w:ilvl="1">
      <w:start w:val="2"/>
      <w:numFmt w:val="upperRoman"/>
      <w:lvlText w:val="%2."/>
      <w:lvlJc w:val="left"/>
      <w:pPr>
        <w:ind w:left="1440" w:hanging="480"/>
      </w:pPr>
    </w:lvl>
    <w:lvl w:ilvl="2">
      <w:start w:val="2"/>
      <w:numFmt w:val="upperRoman"/>
      <w:lvlText w:val="%3."/>
      <w:lvlJc w:val="left"/>
      <w:pPr>
        <w:ind w:left="2160" w:hanging="480"/>
      </w:pPr>
    </w:lvl>
    <w:lvl w:ilvl="3">
      <w:start w:val="2"/>
      <w:numFmt w:val="upperRoman"/>
      <w:lvlText w:val="%4."/>
      <w:lvlJc w:val="left"/>
      <w:pPr>
        <w:ind w:left="2880" w:hanging="480"/>
      </w:pPr>
    </w:lvl>
    <w:lvl w:ilvl="4">
      <w:start w:val="2"/>
      <w:numFmt w:val="upperRoman"/>
      <w:lvlText w:val="%5."/>
      <w:lvlJc w:val="left"/>
      <w:pPr>
        <w:ind w:left="3600" w:hanging="480"/>
      </w:pPr>
    </w:lvl>
    <w:lvl w:ilvl="5">
      <w:start w:val="2"/>
      <w:numFmt w:val="upperRoman"/>
      <w:lvlText w:val="%6."/>
      <w:lvlJc w:val="left"/>
      <w:pPr>
        <w:ind w:left="4320" w:hanging="480"/>
      </w:pPr>
    </w:lvl>
    <w:lvl w:ilvl="6">
      <w:start w:val="2"/>
      <w:numFmt w:val="upperRoman"/>
      <w:lvlText w:val="%7."/>
      <w:lvlJc w:val="left"/>
      <w:pPr>
        <w:ind w:left="5040" w:hanging="480"/>
      </w:pPr>
    </w:lvl>
    <w:lvl w:ilvl="7">
      <w:start w:val="2"/>
      <w:numFmt w:val="upperRoman"/>
      <w:lvlText w:val="%8."/>
      <w:lvlJc w:val="left"/>
      <w:pPr>
        <w:ind w:left="5760" w:hanging="480"/>
      </w:pPr>
    </w:lvl>
    <w:lvl w:ilvl="8">
      <w:start w:val="2"/>
      <w:numFmt w:val="upperRoman"/>
      <w:lvlText w:val="%9."/>
      <w:lvlJc w:val="left"/>
      <w:pPr>
        <w:ind w:left="6480" w:hanging="480"/>
      </w:pPr>
    </w:lvl>
  </w:abstractNum>
  <w:abstractNum w:abstractNumId="99613">
    <w:nsid w:val="00A99613"/>
    <w:multiLevelType w:val="multilevel"/>
    <w:lvl w:ilvl="0">
      <w:start w:val="3"/>
      <w:numFmt w:val="upperRoman"/>
      <w:lvlText w:val="%1."/>
      <w:lvlJc w:val="left"/>
      <w:pPr>
        <w:ind w:left="720" w:hanging="480"/>
      </w:pPr>
    </w:lvl>
    <w:lvl w:ilvl="1">
      <w:start w:val="3"/>
      <w:numFmt w:val="upperRoman"/>
      <w:lvlText w:val="%2."/>
      <w:lvlJc w:val="left"/>
      <w:pPr>
        <w:ind w:left="1440" w:hanging="480"/>
      </w:pPr>
    </w:lvl>
    <w:lvl w:ilvl="2">
      <w:start w:val="3"/>
      <w:numFmt w:val="upperRoman"/>
      <w:lvlText w:val="%3."/>
      <w:lvlJc w:val="left"/>
      <w:pPr>
        <w:ind w:left="2160" w:hanging="480"/>
      </w:pPr>
    </w:lvl>
    <w:lvl w:ilvl="3">
      <w:start w:val="3"/>
      <w:numFmt w:val="upperRoman"/>
      <w:lvlText w:val="%4."/>
      <w:lvlJc w:val="left"/>
      <w:pPr>
        <w:ind w:left="2880" w:hanging="480"/>
      </w:pPr>
    </w:lvl>
    <w:lvl w:ilvl="4">
      <w:start w:val="3"/>
      <w:numFmt w:val="upperRoman"/>
      <w:lvlText w:val="%5."/>
      <w:lvlJc w:val="left"/>
      <w:pPr>
        <w:ind w:left="3600" w:hanging="480"/>
      </w:pPr>
    </w:lvl>
    <w:lvl w:ilvl="5">
      <w:start w:val="3"/>
      <w:numFmt w:val="upperRoman"/>
      <w:lvlText w:val="%6."/>
      <w:lvlJc w:val="left"/>
      <w:pPr>
        <w:ind w:left="4320" w:hanging="480"/>
      </w:pPr>
    </w:lvl>
    <w:lvl w:ilvl="6">
      <w:start w:val="3"/>
      <w:numFmt w:val="upperRoman"/>
      <w:lvlText w:val="%7."/>
      <w:lvlJc w:val="left"/>
      <w:pPr>
        <w:ind w:left="5040" w:hanging="480"/>
      </w:pPr>
    </w:lvl>
    <w:lvl w:ilvl="7">
      <w:start w:val="3"/>
      <w:numFmt w:val="upperRoman"/>
      <w:lvlText w:val="%8."/>
      <w:lvlJc w:val="left"/>
      <w:pPr>
        <w:ind w:left="5760" w:hanging="480"/>
      </w:pPr>
    </w:lvl>
    <w:lvl w:ilvl="8">
      <w:start w:val="3"/>
      <w:numFmt w:val="upperRoman"/>
      <w:lvlText w:val="%9."/>
      <w:lvlJc w:val="left"/>
      <w:pPr>
        <w:ind w:left="6480" w:hanging="480"/>
      </w:pPr>
    </w:lvl>
  </w:abstractNum>
  <w:num w:numId="1000">
    <w:abstractNumId w:val="990"/>
  </w:num>
  <w:num w:numId="1001">
    <w:abstractNumId w:val="991"/>
  </w:num>
  <w:num w:numId="1002">
    <w:abstractNumId w:val="991"/>
  </w:num>
  <w:num w:numId="1003">
    <w:abstractNumId w:val="996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1"/>
  </w:num>
  <w:num w:numId="1005">
    <w:abstractNumId w:val="991"/>
  </w:num>
  <w:num w:numId="1006">
    <w:abstractNumId w:val="991"/>
  </w:num>
  <w:num w:numId="1007">
    <w:abstractNumId w:val="991"/>
  </w:num>
  <w:num w:numId="1008">
    <w:abstractNumId w:val="9961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2026-05-20T05:43:51Z</dcterms:created>
  <dcterms:modified xsi:type="dcterms:W3CDTF">2026-05-20T05:43:51Z</dcterms:modified>
</cp:coreProperties>
</file>

<file path=docProps/custom.xml><?xml version="1.0" encoding="utf-8"?>
<Properties xmlns="http://schemas.openxmlformats.org/officeDocument/2006/custom-properties" xmlns:vt="http://schemas.openxmlformats.org/officeDocument/2006/docPropsVTypes"/>
</file>