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Instructions for Completing the Phoenix Media DOOH Campaign Brief</w:t>
      </w:r>
    </w:p>
    <w:p>
      <w:pPr>
        <w:pStyle w:val="BodyText"/>
      </w:pPr>
      <w:r>
        <w:rPr>
          <w:b/>
          <w:bCs/>
        </w:rPr>
        <w:t xml:space="preserve">Strategic alignment document for effective and measurable DOOH planning</w:t>
      </w:r>
    </w:p>
    <w:p>
      <w:pPr>
        <w:pStyle w:val="BodyText"/>
      </w:pPr>
      <w:r>
        <w:t xml:space="preserve">A high-performing DOOH campaign starts with clear objectives and a well-defined role for the channel within the marketing mix. The better we understand the business, the objectives, and the campaign context, the more relevant, efficient, and measurable the planning can be.</w:t>
      </w:r>
    </w:p>
    <w:p>
      <w:pPr>
        <w:pStyle w:val="BodyText"/>
      </w:pPr>
      <w:r>
        <w:rPr>
          <w:b/>
          <w:bCs/>
        </w:rPr>
        <w:t xml:space="preserve">1. CLIENT campaign objectives</w:t>
      </w:r>
    </w:p>
    <w:p>
      <w:pPr>
        <w:pStyle w:val="BodyText"/>
      </w:pPr>
      <w:r>
        <w:rPr>
          <w:b/>
          <w:bCs/>
        </w:rPr>
        <w:t xml:space="preserve">Why do we need this information?</w:t>
      </w:r>
    </w:p>
    <w:p>
      <w:pPr>
        <w:pStyle w:val="BodyText"/>
      </w:pPr>
      <w:r>
        <w:t xml:space="preserve">For a DOOH campaign to deliver real results, it is important to understand</w:t>
      </w:r>
      <w:r>
        <w:t xml:space="preserve"> </w:t>
      </w:r>
      <w:r>
        <w:rPr>
          <w:b/>
          <w:bCs/>
        </w:rPr>
        <w:t xml:space="preserve">the client’s overall campaign objective and the role of each channel within the media mix</w:t>
      </w:r>
      <w:r>
        <w:t xml:space="preserve">. The same budget can generate very different results depending on the objective: awareness, traffic, sales support, or launch.</w:t>
      </w:r>
    </w:p>
    <w:p>
      <w:pPr>
        <w:pStyle w:val="BodyText"/>
      </w:pPr>
      <w:r>
        <w:t xml:space="preserve">Please complete the targeted objectives as specifically and measurably as possible, and help us understand the overall campaign context: channels used, target audience, timing, and tracked KPIs.</w:t>
      </w:r>
    </w:p>
    <w:p>
      <w:pPr>
        <w:pStyle w:val="BodyText"/>
      </w:pPr>
      <w:r>
        <w:rPr>
          <w:b/>
          <w:bCs/>
        </w:rPr>
        <w:t xml:space="preserve">How to complete this section:</w:t>
      </w:r>
      <w:r>
        <w:br/>
      </w:r>
      <w:r>
        <w:t xml:space="preserve">✔ Define measurable objectives (e.g., reach, traffic, leads, estimated sales, frequency, etc.)</w:t>
      </w:r>
      <w:r>
        <w:br/>
      </w:r>
      <w:r>
        <w:t xml:space="preserve">✔ Mention all channels involved in the campaign and their role within the media ecosystem</w:t>
      </w:r>
      <w:r>
        <w:br/>
      </w:r>
      <w:r>
        <w:t xml:space="preserve">✔ Include relevant information about the target audience and campaign period</w:t>
      </w:r>
    </w:p>
    <w:p>
      <w:pPr>
        <w:pStyle w:val="BodyText"/>
      </w:pPr>
      <w:r>
        <w:rPr>
          <w:b/>
          <w:bCs/>
        </w:rPr>
        <w:t xml:space="preserve">2. DOOH campaign objective</w:t>
      </w:r>
    </w:p>
    <w:p>
      <w:pPr>
        <w:pStyle w:val="BodyText"/>
      </w:pPr>
      <w:r>
        <w:rPr>
          <w:b/>
          <w:bCs/>
        </w:rPr>
        <w:t xml:space="preserve">Why do we need this information?</w:t>
      </w:r>
    </w:p>
    <w:p>
      <w:pPr>
        <w:pStyle w:val="BodyText"/>
      </w:pPr>
      <w:r>
        <w:t xml:space="preserve">DOOH can play very different roles in a campaign: from</w:t>
      </w:r>
      <w:r>
        <w:t xml:space="preserve"> </w:t>
      </w:r>
      <w:r>
        <w:rPr>
          <w:b/>
          <w:bCs/>
        </w:rPr>
        <w:t xml:space="preserve">awareness and visual dominance</w:t>
      </w:r>
      <w:r>
        <w:t xml:space="preserve"> </w:t>
      </w:r>
      <w:r>
        <w:t xml:space="preserve">to</w:t>
      </w:r>
      <w:r>
        <w:t xml:space="preserve"> </w:t>
      </w:r>
      <w:r>
        <w:rPr>
          <w:b/>
          <w:bCs/>
        </w:rPr>
        <w:t xml:space="preserve">supporting retail traffic, amplifying a digital campaign, or enabling contextual and geographic targeting</w:t>
      </w:r>
      <w:r>
        <w:t xml:space="preserve">.</w:t>
      </w:r>
    </w:p>
    <w:p>
      <w:pPr>
        <w:pStyle w:val="BodyText"/>
      </w:pPr>
      <w:r>
        <w:t xml:space="preserve">Without a clear objective dedicated to the channel, planning risks becoming only a selection of screens rather than a strategic media tool.</w:t>
      </w:r>
    </w:p>
    <w:p>
      <w:pPr>
        <w:pStyle w:val="BodyText"/>
      </w:pPr>
      <w:r>
        <w:t xml:space="preserve">This information helps us choose</w:t>
      </w:r>
      <w:r>
        <w:t xml:space="preserve"> </w:t>
      </w:r>
      <w:r>
        <w:rPr>
          <w:b/>
          <w:bCs/>
        </w:rPr>
        <w:t xml:space="preserve">the optimal mix of locations, screen types, timing, frequency, and exposure logic</w:t>
      </w:r>
      <w:r>
        <w:t xml:space="preserve">, so that the DOOH channel makes a real contribution to the campaign objectives.</w:t>
      </w:r>
    </w:p>
    <w:p>
      <w:pPr>
        <w:pStyle w:val="BodyText"/>
      </w:pPr>
      <w:r>
        <w:rPr>
          <w:b/>
          <w:bCs/>
        </w:rPr>
        <w:t xml:space="preserve">How to complete this section:</w:t>
      </w:r>
      <w:r>
        <w:br/>
      </w:r>
      <w:r>
        <w:t xml:space="preserve">✔ Clearly define what DOOH needs to achieve within the campaign</w:t>
      </w:r>
      <w:r>
        <w:br/>
      </w:r>
      <w:r>
        <w:t xml:space="preserve">✔ Prioritize the key planning criteria (reach, proximity, premium areas, contextualization, etc.)</w:t>
      </w:r>
      <w:r>
        <w:br/>
      </w:r>
      <w:r>
        <w:t xml:space="preserve">✔ Mention any relevant particularities (hours, areas, retail, seasonality, contextual triggers)</w:t>
      </w:r>
    </w:p>
    <w:p>
      <w:pPr>
        <w:pStyle w:val="BodyText"/>
      </w:pPr>
      <w:r>
        <w:rPr>
          <w:b/>
          <w:bCs/>
        </w:rPr>
        <w:t xml:space="preserve">3. Media budget allocated to the DOOH campaign</w:t>
      </w:r>
    </w:p>
    <w:p>
      <w:pPr>
        <w:pStyle w:val="BodyText"/>
      </w:pPr>
      <w:r>
        <w:rPr>
          <w:b/>
          <w:bCs/>
        </w:rPr>
        <w:t xml:space="preserve">Why do we need this information?</w:t>
      </w:r>
    </w:p>
    <w:p>
      <w:pPr>
        <w:pStyle w:val="BodyText"/>
      </w:pPr>
      <w:r>
        <w:t xml:space="preserve">The budget directly influences</w:t>
      </w:r>
      <w:r>
        <w:t xml:space="preserve"> </w:t>
      </w:r>
      <w:r>
        <w:rPr>
          <w:b/>
          <w:bCs/>
        </w:rPr>
        <w:t xml:space="preserve">coverage, frequency, location mix, and campaign efficiency</w:t>
      </w:r>
      <w:r>
        <w:t xml:space="preserve">. A clear allocation allows us to build realistic and effective scenarios aligned with the targeted objectives.</w:t>
      </w:r>
    </w:p>
    <w:p>
      <w:pPr>
        <w:pStyle w:val="BodyText"/>
      </w:pPr>
      <w:r>
        <w:t xml:space="preserve">At the same time, understanding the level of budget flexibility allows us to recommend optimizations that can improve campaign performance while it is running.</w:t>
      </w:r>
    </w:p>
    <w:p>
      <w:pPr>
        <w:pStyle w:val="BodyText"/>
      </w:pPr>
      <w:r>
        <w:rPr>
          <w:b/>
          <w:bCs/>
        </w:rPr>
        <w:t xml:space="preserve">How to complete this section:</w:t>
      </w:r>
      <w:r>
        <w:br/>
      </w:r>
      <w:r>
        <w:t xml:space="preserve">✔ Mention the available budget for the DOOH channel, either estimated or final</w:t>
      </w:r>
      <w:r>
        <w:br/>
      </w:r>
      <w:r>
        <w:t xml:space="preserve">✔ Specify whether there is flexibility for optimizations</w:t>
      </w:r>
      <w:r>
        <w:br/>
      </w:r>
      <w:r>
        <w:t xml:space="preserve">✔ Indicate the relevant efficiency KPIs used to evaluate results</w:t>
      </w:r>
    </w:p>
    <w:p>
      <w:pPr>
        <w:pStyle w:val="BodyText"/>
      </w:pPr>
      <w:r>
        <w:rPr>
          <w:b/>
          <w:bCs/>
        </w:rPr>
        <w:t xml:space="preserve">Temporal planning model for the DOOH campaign</w:t>
      </w:r>
    </w:p>
    <w:p>
      <w:pPr>
        <w:pStyle w:val="BodyText"/>
      </w:pPr>
      <w:r>
        <w:rPr>
          <w:b/>
          <w:bCs/>
        </w:rPr>
        <w:t xml:space="preserve">Why do we need this information?</w:t>
      </w:r>
    </w:p>
    <w:p>
      <w:pPr>
        <w:pStyle w:val="BodyText"/>
      </w:pPr>
      <w:r>
        <w:t xml:space="preserve">One of the major advantages of the</w:t>
      </w:r>
      <w:r>
        <w:t xml:space="preserve"> </w:t>
      </w:r>
      <w:hyperlink r:id="rId20">
        <w:r>
          <w:rPr>
            <w:rStyle w:val="Hyperlink"/>
          </w:rPr>
          <w:t xml:space="preserve">Phoenix Media</w:t>
        </w:r>
      </w:hyperlink>
      <w:r>
        <w:t xml:space="preserve"> </w:t>
      </w:r>
      <w:r>
        <w:t xml:space="preserve">platform is the ability to provide</w:t>
      </w:r>
      <w:r>
        <w:t xml:space="preserve"> </w:t>
      </w:r>
      <w:r>
        <w:rPr>
          <w:b/>
          <w:bCs/>
        </w:rPr>
        <w:t xml:space="preserve">granular campaign planning based on consumer behavior, business objectives, target audience, and budget efficiency</w:t>
      </w:r>
      <w:r>
        <w:t xml:space="preserve">.</w:t>
      </w:r>
    </w:p>
    <w:p>
      <w:pPr>
        <w:pStyle w:val="BodyText"/>
      </w:pPr>
      <w:r>
        <w:t xml:space="preserve">Not all products and services perform the same way on every day of the week. For this reason, selecting a campaign distribution model can significantly increase media investment efficiency and exposure relevance.</w:t>
      </w:r>
    </w:p>
    <w:p>
      <w:pPr>
        <w:pStyle w:val="BodyText"/>
      </w:pPr>
      <w:r>
        <w:t xml:space="preserve">Depending on the objective, target audience, and consumption context, campaigns can be planned differently by day, including through combinations of several models.</w:t>
      </w:r>
    </w:p>
    <w:p>
      <w:pPr>
        <w:pStyle w:val="BodyText"/>
      </w:pPr>
      <w:r>
        <w:rPr>
          <w:b/>
          <w:bCs/>
        </w:rPr>
        <w:t xml:space="preserve">How to complete this section:</w:t>
      </w:r>
    </w:p>
    <w:p>
      <w:pPr>
        <w:pStyle w:val="BodyText"/>
      </w:pPr>
      <w:r>
        <w:t xml:space="preserve">✔ Select the model that best fits the category’s consumption behavior or the campaign objective</w:t>
      </w:r>
      <w:r>
        <w:br/>
      </w:r>
      <w:r>
        <w:t xml:space="preserve">✔ If relevant, combine several models for maximum efficiency</w:t>
      </w:r>
      <w:r>
        <w:br/>
      </w:r>
      <w:r>
        <w:t xml:space="preserve">✔ Mention any relevant particularities (promotions, retail traffic, seasonal behaviors, etc.)</w:t>
      </w:r>
    </w:p>
    <w:p>
      <w:pPr>
        <w:pStyle w:val="BodyText"/>
      </w:pPr>
      <w:r>
        <w:rPr>
          <w:b/>
          <w:bCs/>
        </w:rPr>
        <w:t xml:space="preserve">DOOH campaign delivery time intervals (Dayparting)</w:t>
      </w:r>
    </w:p>
    <w:p>
      <w:pPr>
        <w:pStyle w:val="BodyText"/>
      </w:pPr>
      <w:r>
        <w:rPr>
          <w:b/>
          <w:bCs/>
        </w:rPr>
        <w:t xml:space="preserve">Why do we need this information?</w:t>
      </w:r>
    </w:p>
    <w:p>
      <w:pPr>
        <w:pStyle w:val="BodyText"/>
      </w:pPr>
      <w:r>
        <w:t xml:space="preserve">Another important advantage of the</w:t>
      </w:r>
      <w:r>
        <w:t xml:space="preserve"> </w:t>
      </w:r>
      <w:hyperlink r:id="rId20">
        <w:r>
          <w:rPr>
            <w:rStyle w:val="Hyperlink"/>
          </w:rPr>
          <w:t xml:space="preserve">Phoenix Media</w:t>
        </w:r>
      </w:hyperlink>
      <w:r>
        <w:t xml:space="preserve"> </w:t>
      </w:r>
      <w:r>
        <w:t xml:space="preserve">platform is the ability to provide</w:t>
      </w:r>
      <w:r>
        <w:t xml:space="preserve"> </w:t>
      </w:r>
      <w:r>
        <w:rPr>
          <w:b/>
          <w:bCs/>
        </w:rPr>
        <w:t xml:space="preserve">granular planning by time interval</w:t>
      </w:r>
      <w:r>
        <w:t xml:space="preserve">, so that the message is displayed when the target audience is most receptive or when the probability of action is higher.</w:t>
      </w:r>
    </w:p>
    <w:p>
      <w:pPr>
        <w:pStyle w:val="BodyText"/>
      </w:pPr>
      <w:r>
        <w:t xml:space="preserve">Not all categories perform optimally throughout the entire day. Depending on the campaign objective, target profile, and consumption context, the campaign can be concentrated in certain key moments in order to increase media investment efficiency.</w:t>
      </w:r>
    </w:p>
    <w:p>
      <w:pPr>
        <w:pStyle w:val="BodyText"/>
      </w:pPr>
      <w:r>
        <w:t xml:space="preserve">Examples:</w:t>
      </w:r>
      <w:r>
        <w:br/>
      </w:r>
      <w:r>
        <w:t xml:space="preserve">• office traffic in the morning and evening</w:t>
      </w:r>
      <w:r>
        <w:br/>
      </w:r>
      <w:r>
        <w:t xml:space="preserve">• retail and shopping after working hours or during the weekend</w:t>
      </w:r>
      <w:r>
        <w:br/>
      </w:r>
      <w:r>
        <w:t xml:space="preserve">• restaurants / entertainment during leisure intervals</w:t>
      </w:r>
      <w:r>
        <w:br/>
      </w:r>
      <w:r>
        <w:t xml:space="preserve">• clinics and services during working hours</w:t>
      </w:r>
    </w:p>
    <w:p>
      <w:pPr>
        <w:pStyle w:val="BodyText"/>
      </w:pPr>
      <w:r>
        <w:rPr>
          <w:b/>
          <w:bCs/>
        </w:rPr>
        <w:t xml:space="preserve">How to complete this section:</w:t>
      </w:r>
    </w:p>
    <w:p>
      <w:pPr>
        <w:pStyle w:val="BodyText"/>
      </w:pPr>
      <w:r>
        <w:t xml:space="preserve">✔ Select the relevant time interval for the target audience’s behavior</w:t>
      </w:r>
      <w:r>
        <w:br/>
      </w:r>
      <w:r>
        <w:t xml:space="preserve">✔ If relevant, combine several time intervals</w:t>
      </w:r>
      <w:r>
        <w:br/>
      </w:r>
      <w:r>
        <w:t xml:space="preserve">✔ Mention any particularity relevant to the category or consumption behavior</w:t>
      </w:r>
    </w:p>
    <w:p>
      <w:pPr>
        <w:pStyle w:val="BodyText"/>
      </w:pPr>
      <w:r>
        <w:rPr>
          <w:b/>
          <w:bCs/>
        </w:rPr>
        <w:t xml:space="preserve">Dynamic Creative &amp; Contextual Triggers</w:t>
      </w:r>
    </w:p>
    <w:p>
      <w:pPr>
        <w:pStyle w:val="BodyText"/>
      </w:pPr>
      <w:r>
        <w:rPr>
          <w:b/>
          <w:bCs/>
        </w:rPr>
        <w:t xml:space="preserve">Why do we need this information?</w:t>
      </w:r>
    </w:p>
    <w:p>
      <w:pPr>
        <w:pStyle w:val="BodyText"/>
      </w:pPr>
      <w:r>
        <w:t xml:space="preserve">The</w:t>
      </w:r>
      <w:r>
        <w:t xml:space="preserve"> </w:t>
      </w:r>
      <w:hyperlink r:id="rId20">
        <w:r>
          <w:rPr>
            <w:rStyle w:val="Hyperlink"/>
          </w:rPr>
          <w:t xml:space="preserve">Phoenix Media</w:t>
        </w:r>
      </w:hyperlink>
      <w:r>
        <w:t xml:space="preserve"> </w:t>
      </w:r>
      <w:r>
        <w:t xml:space="preserve">platform enables</w:t>
      </w:r>
      <w:r>
        <w:t xml:space="preserve"> </w:t>
      </w:r>
      <w:r>
        <w:rPr>
          <w:b/>
          <w:bCs/>
        </w:rPr>
        <w:t xml:space="preserve">automatic adaptation of creative messages based on context, dynamic data, or external triggers</w:t>
      </w:r>
      <w:r>
        <w:t xml:space="preserve">, so that the displayed message is more relevant, more timely, and has higher impact potential.</w:t>
      </w:r>
    </w:p>
    <w:p>
      <w:pPr>
        <w:pStyle w:val="BodyText"/>
      </w:pPr>
      <w:r>
        <w:t xml:space="preserve">Instead of a single static execution, campaigns can use</w:t>
      </w:r>
      <w:r>
        <w:t xml:space="preserve"> </w:t>
      </w:r>
      <w:r>
        <w:rPr>
          <w:b/>
          <w:bCs/>
        </w:rPr>
        <w:t xml:space="preserve">different creatives depending on weather, temperature, time of day, traffic, live data, or other variables relevant to the business</w:t>
      </w:r>
      <w:r>
        <w:t xml:space="preserve">.</w:t>
      </w:r>
    </w:p>
    <w:p>
      <w:pPr>
        <w:pStyle w:val="BodyText"/>
      </w:pPr>
      <w:r>
        <w:t xml:space="preserve">This type of contextual planning can increase media efficiency by displaying the right message, at the right moment, to the right audience.</w:t>
      </w:r>
    </w:p>
    <w:p>
      <w:pPr>
        <w:pStyle w:val="BodyText"/>
      </w:pPr>
      <w:r>
        <w:rPr>
          <w:b/>
          <w:bCs/>
        </w:rPr>
        <w:t xml:space="preserve">How to complete this section:</w:t>
      </w:r>
    </w:p>
    <w:p>
      <w:pPr>
        <w:pStyle w:val="BodyText"/>
      </w:pPr>
      <w:r>
        <w:t xml:space="preserve">✔ Select the contextual triggers relevant to the campaign category or objective</w:t>
      </w:r>
      <w:r>
        <w:br/>
      </w:r>
      <w:r>
        <w:t xml:space="preserve">✔ Mention whether several creative variants are available</w:t>
      </w:r>
      <w:r>
        <w:br/>
      </w:r>
      <w:r>
        <w:t xml:space="preserve">✔ Specify any metric or data source that may influence message delivery</w:t>
      </w:r>
    </w:p>
    <w:p>
      <w:pPr>
        <w:pStyle w:val="BodyText"/>
      </w:pPr>
      <w:r>
        <w:rPr>
          <w:b/>
          <w:bCs/>
        </w:rPr>
        <w:t xml:space="preserve">Important</w:t>
      </w:r>
    </w:p>
    <w:p>
      <w:pPr>
        <w:pStyle w:val="BodyText"/>
      </w:pPr>
      <w:r>
        <w:rPr>
          <w:b/>
          <w:bCs/>
        </w:rPr>
        <w:t xml:space="preserve">The more complete the brief is, the more relevant, efficient, and strategically justified the planning recommendations will be in relation to the client’s objectives.</w:t>
      </w:r>
    </w:p>
    <w:p>
      <w:pPr>
        <w:pStyle w:val="BodyText"/>
      </w:pPr>
      <w:r>
        <w:rPr>
          <w:b/>
          <w:bCs/>
        </w:rPr>
        <w:t xml:space="preserve">“</w:t>
      </w:r>
      <w:r>
        <w:rPr>
          <w:b/>
          <w:bCs/>
        </w:rPr>
        <w:t xml:space="preserve">Our goal is to transform DOOH planning from a simple buying exercise into a real business impact tool.</w:t>
      </w:r>
      <w:r>
        <w:rPr>
          <w:b/>
          <w:bCs/>
        </w:rP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phoenixmedia.ro?utm_source=chatgpt.com" TargetMode="External" /></Relationships>
</file>

<file path=word/_rels/footnotes.xml.rels><?xml version="1.0" encoding="UTF-8"?><Relationships xmlns="http://schemas.openxmlformats.org/package/2006/relationships"><Relationship Type="http://schemas.openxmlformats.org/officeDocument/2006/relationships/hyperlink" Id="rId20" Target="https://phoenixmedia.ro?utm_source=chatgp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2026-05-20T05:45:50Z</dcterms:created>
  <dcterms:modified xsi:type="dcterms:W3CDTF">2026-05-20T05:45:50Z</dcterms:modified>
</cp:coreProperties>
</file>

<file path=docProps/custom.xml><?xml version="1.0" encoding="utf-8"?>
<Properties xmlns="http://schemas.openxmlformats.org/officeDocument/2006/custom-properties" xmlns:vt="http://schemas.openxmlformats.org/officeDocument/2006/docPropsVTypes"/>
</file>