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B9E6" w14:textId="4B4D3740" w:rsidR="00CC14F7" w:rsidRPr="000159FD" w:rsidRDefault="000159FD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>Explicatii</w:t>
      </w:r>
      <w:r w:rsidR="00CC14F7"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 xml:space="preserve"> </w:t>
      </w:r>
      <w:r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 xml:space="preserve">completare </w:t>
      </w:r>
      <w:r w:rsidR="00CC14F7"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>BRIEF CAMPANIE DOOH</w:t>
      </w:r>
      <w:r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 xml:space="preserve"> Phoenix Media</w:t>
      </w:r>
    </w:p>
    <w:p w14:paraId="2E725611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Document de aliniere strategică pentru o planificare DOOH eficientă și măsurabilă</w:t>
      </w:r>
    </w:p>
    <w:p w14:paraId="735C95C7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O campanie DOOH performantă începe cu obiective clare și un rol bine definit al canalului în mixul de marketing. Cu cât înțelegem mai bine business-ul, obiectivele și contextul campaniei, cu atât putem construi o planificare mai relevantă, mai eficientă și mai ușor de măsurat.</w:t>
      </w:r>
    </w:p>
    <w:p w14:paraId="41EAD7B2" w14:textId="77777777" w:rsidR="00CC14F7" w:rsidRPr="000159FD" w:rsidRDefault="005F784F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F784F">
        <w:rPr>
          <w:rFonts w:ascii="Arial" w:eastAsia="Times New Roman" w:hAnsi="Arial" w:cs="Arial"/>
          <w:noProof/>
          <w:kern w:val="0"/>
          <w:sz w:val="21"/>
          <w:szCs w:val="21"/>
          <w:lang w:eastAsia="en-GB"/>
        </w:rPr>
        <w:pict w14:anchorId="4A60CCD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961B0C9" w14:textId="77777777" w:rsidR="00CC14F7" w:rsidRPr="000159FD" w:rsidRDefault="00CC14F7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>1. Obiective campanie CLIENT</w:t>
      </w:r>
    </w:p>
    <w:p w14:paraId="63C80927" w14:textId="77777777" w:rsidR="00CC14F7" w:rsidRPr="000159FD" w:rsidRDefault="00CC14F7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De ce avem nevoie de aceste informații?</w:t>
      </w:r>
    </w:p>
    <w:p w14:paraId="0C13F9DC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Pentru ca o campanie DOOH să livreze rezultate reale, este important să înțelegem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obiectivul general al campaniei clientului și rolul fiecărui canal în mixul de media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 Același buget poate genera rezultate foarte diferite în funcție de obiectiv: awareness, trafic, susținere vânzări sau lansare.</w:t>
      </w:r>
    </w:p>
    <w:p w14:paraId="7565147B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Vă rugăm să completați cât mai concret și măsurabil obiectivele urmărite și să ne ajutați să înțelegem contextul general al campaniei (canale utilizate, target, timing, KPI-uri urmărite).</w:t>
      </w:r>
    </w:p>
    <w:p w14:paraId="41CFAF4A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Cum se completează: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Formulați obiective măsurabile (ex: reach, trafic, lead-uri, vânzări estimate, frecvență etc.)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Menționați toate canalele implicate în campanie și rolul lor în ecosistemul de media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Includeți informații relevante despre target și perioada campaniei</w:t>
      </w:r>
    </w:p>
    <w:p w14:paraId="5784866B" w14:textId="77777777" w:rsidR="00CC14F7" w:rsidRPr="000159FD" w:rsidRDefault="005F784F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F784F">
        <w:rPr>
          <w:rFonts w:ascii="Arial" w:eastAsia="Times New Roman" w:hAnsi="Arial" w:cs="Arial"/>
          <w:noProof/>
          <w:kern w:val="0"/>
          <w:sz w:val="21"/>
          <w:szCs w:val="21"/>
          <w:lang w:eastAsia="en-GB"/>
        </w:rPr>
        <w:pict w14:anchorId="0131148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2259D3A" w14:textId="77777777" w:rsidR="00CC14F7" w:rsidRPr="000159FD" w:rsidRDefault="00CC14F7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>2. Obiectiv campanie DOOH</w:t>
      </w:r>
    </w:p>
    <w:p w14:paraId="480D7231" w14:textId="77777777" w:rsidR="00CC14F7" w:rsidRPr="000159FD" w:rsidRDefault="00CC14F7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De ce avem nevoie de aceste informații?</w:t>
      </w:r>
    </w:p>
    <w:p w14:paraId="46E29D83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DOOH poate avea roluri foarte diferite într-o campanie: de la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awareness și dominare vizuală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, până la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susținerea traficului în retail, amplificarea unei campanii digitale sau targetare contextuală și geografică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7EC19103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În lipsa unui obiectiv clar dedicat canalului, planificarea riscă să devină doar o selecție de ecrane, nu un instrument strategic de media.</w:t>
      </w:r>
    </w:p>
    <w:p w14:paraId="62E52BE7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Aceste informații ne ajută să alegem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mixul optim de locații, tipologii de ecrane, timing, frecvență și logică de expunere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astfel încât canalul DOOH să contribuie real la obiectivele campaniei.</w:t>
      </w:r>
    </w:p>
    <w:p w14:paraId="0CD23AE0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Cum se completează: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Definiți clar ce trebuie să obțină DOOH în cadrul campaniei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Prioritizați criteriile importante de planificare (reach, proximitate, premium, contextualizare etc.)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Menționați orice particularități relevante (ore, zone, retail, sezonalitate, triggers contextuale)</w:t>
      </w:r>
    </w:p>
    <w:p w14:paraId="782963CF" w14:textId="77777777" w:rsidR="00CC14F7" w:rsidRPr="000159FD" w:rsidRDefault="005F784F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F784F">
        <w:rPr>
          <w:rFonts w:ascii="Arial" w:eastAsia="Times New Roman" w:hAnsi="Arial" w:cs="Arial"/>
          <w:noProof/>
          <w:kern w:val="0"/>
          <w:sz w:val="21"/>
          <w:szCs w:val="21"/>
          <w:lang w:eastAsia="en-GB"/>
        </w:rPr>
        <w:pict w14:anchorId="19F9413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6E7047E" w14:textId="77777777" w:rsidR="00CC14F7" w:rsidRPr="000159FD" w:rsidRDefault="00CC14F7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>3. Buget de media alocat campaniei DOOH</w:t>
      </w:r>
    </w:p>
    <w:p w14:paraId="47A43F33" w14:textId="77777777" w:rsidR="00CC14F7" w:rsidRPr="000159FD" w:rsidRDefault="00CC14F7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De ce avem nevoie de aceste informații?</w:t>
      </w:r>
    </w:p>
    <w:p w14:paraId="031950D0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Bugetul influențează direct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acoperirea, frecvența, mixul de locații și eficiența campaniei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 O alocare clară ne permite să construim scenarii realiste și eficiente, aliniate obiectivelor urmărite.</w:t>
      </w:r>
    </w:p>
    <w:p w14:paraId="7D3DE166" w14:textId="77777777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În egală măsură, înțelegerea gradului de flexibilitate al bugetului ne permite să recomandăm optimizări care pot crește performanța campaniei pe parcurs.</w:t>
      </w:r>
    </w:p>
    <w:p w14:paraId="09566C8E" w14:textId="33615AC6" w:rsidR="00CC14F7" w:rsidRPr="000159FD" w:rsidRDefault="00CC14F7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lastRenderedPageBreak/>
        <w:t>Cum se completează: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Menționați bugetul disponibil pentru canalul DOOH (estimativ sau final)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Specificați dacă există flexibilitate pentru optimizări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Indicați KPI-urile de eficiență relevante pentru evaluarea rezultatelor</w:t>
      </w:r>
    </w:p>
    <w:p w14:paraId="07B223AF" w14:textId="77777777" w:rsidR="000159FD" w:rsidRPr="000159FD" w:rsidRDefault="000159FD" w:rsidP="000159FD">
      <w:pPr>
        <w:spacing w:line="240" w:lineRule="auto"/>
        <w:outlineLvl w:val="1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Model de planificare temporală a campaniei DOOH</w:t>
      </w:r>
    </w:p>
    <w:p w14:paraId="580FB369" w14:textId="77777777" w:rsidR="000159FD" w:rsidRPr="000159FD" w:rsidRDefault="000159FD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De ce avem nevoie de aceste informații?</w:t>
      </w:r>
    </w:p>
    <w:p w14:paraId="6D629DE1" w14:textId="65B0F195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Unul dintre avantajele majore ale platformei </w:t>
      </w:r>
      <w:hyperlink r:id="rId4" w:history="1">
        <w:r w:rsidRPr="000159FD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Phoenix Media</w:t>
        </w:r>
      </w:hyperlink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fldChar w:fldCharType="begin"/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instrText xml:space="preserve"> INCLUDEPICTURE "/Attachment.tiff" \* MERGEFORMATINET </w:instrTex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fldChar w:fldCharType="separate"/>
      </w:r>
      <w:r w:rsidRPr="000159FD"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inline distT="0" distB="0" distL="0" distR="0" wp14:anchorId="6756CAE2" wp14:editId="71E12763">
                <wp:extent cx="307340" cy="307340"/>
                <wp:effectExtent l="0" t="0" r="0" b="0"/>
                <wp:docPr id="67129503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C93CD" id="Rectangl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fldChar w:fldCharType="end"/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este posibilitatea de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planificare granulară a campaniilor în funcție de comportamentul de consum, obiectivele de business, target și eficiența bugetului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7B4FBFAA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Nu toate produsele și serviciile performează la fel în toate zilele săptămânii. De aceea, selectarea unui model de distribuție a campaniei poate crește semnificativ eficiența investiției media și relevanța expunerii.</w:t>
      </w:r>
    </w:p>
    <w:p w14:paraId="3D78D16C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În funcție de obiectiv, target și contextul de consum, campaniile pot fi planificate diferențiat pe zile, inclusiv prin combinații între mai multe modele.</w:t>
      </w:r>
    </w:p>
    <w:p w14:paraId="5F06EF07" w14:textId="77777777" w:rsidR="000159FD" w:rsidRPr="000159FD" w:rsidRDefault="000159FD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Cum se completează:</w:t>
      </w:r>
    </w:p>
    <w:p w14:paraId="280CD4BC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Selectați modelul care se potrivește cel mai bine comportamentului de consum al categoriei sau obiectivului campaniei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Dacă este cazul, combinați mai multe modele pentru eficiență maximă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Menționați orice particularități relevante (promoții, trafic retail, comportamente sezoniere etc.)</w:t>
      </w:r>
    </w:p>
    <w:p w14:paraId="15BE6C1C" w14:textId="77777777" w:rsidR="000159FD" w:rsidRPr="000159FD" w:rsidRDefault="000159FD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>Intervale orare de difuzare campanie DOOH (Dayparting)</w:t>
      </w:r>
    </w:p>
    <w:p w14:paraId="45462FCF" w14:textId="77777777" w:rsidR="000159FD" w:rsidRPr="000159FD" w:rsidRDefault="000159FD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De ce avem nevoie de aceste informații?</w:t>
      </w:r>
    </w:p>
    <w:p w14:paraId="30A4F689" w14:textId="6FAAE3EA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Un alt avantaj important al platformei </w:t>
      </w:r>
      <w:hyperlink r:id="rId5" w:history="1">
        <w:r w:rsidRPr="000159FD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Phoenix Media</w:t>
        </w:r>
      </w:hyperlink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fldChar w:fldCharType="begin"/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instrText xml:space="preserve"> INCLUDEPICTURE "/Attachment.tiff" \* MERGEFORMATINET </w:instrTex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fldChar w:fldCharType="separate"/>
      </w:r>
      <w:r w:rsidRPr="000159FD"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inline distT="0" distB="0" distL="0" distR="0" wp14:anchorId="1E18FDC5" wp14:editId="691F451A">
                <wp:extent cx="307340" cy="307340"/>
                <wp:effectExtent l="0" t="0" r="0" b="0"/>
                <wp:docPr id="34815324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9949C" id="Rectangle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fldChar w:fldCharType="end"/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este posibilitatea de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planificare granulară pe intervale orare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astfel încât mesajul să fie afișat atunci când targetul este cel mai receptiv sau când probabilitatea de acțiune este mai mare.</w:t>
      </w:r>
    </w:p>
    <w:p w14:paraId="4392B38C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Nu toate categoriile performează optim pe parcursul întregii zile. În funcție de obiectivul campaniei, profilul targetului și contextul de consum, campania poate fi concentrată în anumite momente-cheie pentru a crește eficiența investiției media.</w:t>
      </w:r>
    </w:p>
    <w:p w14:paraId="6DFECA2A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Exemple: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  <w:t>• trafic office dimineața și seara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  <w:t>• retail și shopping după program sau în weekend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  <w:t>• restaurante / entertainment în intervalele de leisure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  <w:t>• clinici și servicii în timpul programului de lucru</w:t>
      </w:r>
    </w:p>
    <w:p w14:paraId="629E91F6" w14:textId="77777777" w:rsidR="000159FD" w:rsidRPr="000159FD" w:rsidRDefault="000159FD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Cum se completează:</w:t>
      </w:r>
    </w:p>
    <w:p w14:paraId="78526900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Selectați intervalul orar relevant pentru comportamentul targetului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Dacă este cazul, combinați mai multe intervale orare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Menționați orice particularitate relevantă pentru categoria sau comportamentul de consum</w:t>
      </w:r>
    </w:p>
    <w:p w14:paraId="0C930EA7" w14:textId="77777777" w:rsidR="000159FD" w:rsidRPr="000159FD" w:rsidRDefault="005F784F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F784F">
        <w:rPr>
          <w:rFonts w:ascii="Arial" w:eastAsia="Times New Roman" w:hAnsi="Arial" w:cs="Arial"/>
          <w:noProof/>
          <w:kern w:val="0"/>
          <w:sz w:val="21"/>
          <w:szCs w:val="21"/>
          <w:lang w:eastAsia="en-GB"/>
        </w:rPr>
        <w:pict w14:anchorId="44CB437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328CB39" w14:textId="77777777" w:rsidR="000159FD" w:rsidRDefault="000159FD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</w:p>
    <w:p w14:paraId="11CA084E" w14:textId="77777777" w:rsidR="000159FD" w:rsidRDefault="000159FD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</w:p>
    <w:p w14:paraId="280BCA34" w14:textId="77777777" w:rsidR="000159FD" w:rsidRDefault="000159FD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</w:p>
    <w:p w14:paraId="5B0860C3" w14:textId="77777777" w:rsidR="000159FD" w:rsidRDefault="000159FD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</w:p>
    <w:p w14:paraId="19E9029C" w14:textId="6758F6FE" w:rsidR="000159FD" w:rsidRPr="000159FD" w:rsidRDefault="000159FD" w:rsidP="000159FD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lastRenderedPageBreak/>
        <w:t>Dynamic Creative &amp; Contextual Triggers</w:t>
      </w:r>
      <w:r>
        <w:rPr>
          <w:rFonts w:ascii="Arial" w:eastAsia="Times New Roman" w:hAnsi="Arial" w:cs="Arial"/>
          <w:b/>
          <w:bCs/>
          <w:kern w:val="36"/>
          <w:sz w:val="21"/>
          <w:szCs w:val="21"/>
          <w:lang w:eastAsia="en-GB"/>
          <w14:ligatures w14:val="none"/>
        </w:rPr>
        <w:t xml:space="preserve">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(Contextualizare creativă și automatizări dinamice în DOOH)</w:t>
      </w:r>
    </w:p>
    <w:p w14:paraId="1B15EB99" w14:textId="77777777" w:rsidR="000159FD" w:rsidRPr="000159FD" w:rsidRDefault="000159FD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De ce avem nevoie de aceste informații?</w:t>
      </w:r>
    </w:p>
    <w:p w14:paraId="32FC06A7" w14:textId="427EF670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Platforma </w:t>
      </w:r>
      <w:hyperlink r:id="rId6" w:history="1">
        <w:r w:rsidRPr="000159FD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Phoenix Media</w:t>
        </w:r>
      </w:hyperlink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fldChar w:fldCharType="begin"/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instrText xml:space="preserve"> INCLUDEPICTURE "/Attachment.tiff" \* MERGEFORMATINET </w:instrTex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fldChar w:fldCharType="separate"/>
      </w:r>
      <w:r w:rsidRPr="000159FD">
        <w:rPr>
          <w:rFonts w:ascii="Arial" w:eastAsia="Times New Roman" w:hAnsi="Arial" w:cs="Arial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inline distT="0" distB="0" distL="0" distR="0" wp14:anchorId="114CDA7D" wp14:editId="359C2688">
                <wp:extent cx="307340" cy="307340"/>
                <wp:effectExtent l="0" t="0" r="0" b="0"/>
                <wp:docPr id="90212232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B14C4" id="Rectangle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fldChar w:fldCharType="end"/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permite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adaptarea automată a mesajelor creative în funcție de context, date dinamice sau triggeri externi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astfel încât mesajul afișat să fie mai relevant, mai oportun și cu potențial crescut de impact.</w:t>
      </w:r>
    </w:p>
    <w:p w14:paraId="099805BE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În locul unei singure execuții statice, campaniile pot utiliza </w:t>
      </w: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creativ diferit în funcție de vreme, temperatură, momentul zilei, trafic, date live sau alte variabile relevante pentru business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28211208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Acest tip de planificare contextuală poate crește eficiența media prin afișarea mesajului potrivit, în momentul potrivit, către publicul potrivit.</w:t>
      </w:r>
    </w:p>
    <w:p w14:paraId="17BD85BD" w14:textId="77777777" w:rsidR="000159FD" w:rsidRPr="000159FD" w:rsidRDefault="000159FD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Cum se completează:</w:t>
      </w:r>
    </w:p>
    <w:p w14:paraId="5CC06C6A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Selectați triggerii contextuali relevanți pentru categoria sau obiectivul campaniei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Menționați dacă există mai multe variante creative disponibile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0159FD">
        <w:rPr>
          <w:rFonts w:ascii="Apple Color Emoji" w:eastAsia="Times New Roman" w:hAnsi="Apple Color Emoji" w:cs="Apple Color Emoji"/>
          <w:kern w:val="0"/>
          <w:sz w:val="21"/>
          <w:szCs w:val="21"/>
          <w:lang w:eastAsia="en-GB"/>
          <w14:ligatures w14:val="none"/>
        </w:rPr>
        <w:t>✔</w:t>
      </w:r>
      <w:r w:rsidRPr="000159F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Specificați orice metrică sau sursă de date care poate influența afișarea mesajului</w:t>
      </w:r>
    </w:p>
    <w:p w14:paraId="6464D717" w14:textId="77777777" w:rsidR="000159FD" w:rsidRPr="000159FD" w:rsidRDefault="000159FD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</w:pPr>
    </w:p>
    <w:p w14:paraId="5317DAF7" w14:textId="0DE34F46" w:rsidR="000159FD" w:rsidRPr="000159FD" w:rsidRDefault="000159FD" w:rsidP="000159FD">
      <w:pPr>
        <w:spacing w:line="240" w:lineRule="auto"/>
        <w:outlineLvl w:val="2"/>
        <w:rPr>
          <w:rFonts w:ascii="Arial" w:eastAsia="Times New Roman" w:hAnsi="Arial" w:cs="Arial"/>
          <w:b/>
          <w:bCs/>
          <w:color w:val="156082" w:themeColor="accent1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color w:val="156082" w:themeColor="accent1"/>
          <w:kern w:val="0"/>
          <w:sz w:val="21"/>
          <w:szCs w:val="21"/>
          <w:lang w:eastAsia="en-GB"/>
          <w14:ligatures w14:val="none"/>
        </w:rPr>
        <w:t>Important</w:t>
      </w:r>
    </w:p>
    <w:p w14:paraId="55382659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color w:val="156082" w:themeColor="accent1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color w:val="156082" w:themeColor="accent1"/>
          <w:kern w:val="0"/>
          <w:sz w:val="21"/>
          <w:szCs w:val="21"/>
          <w:lang w:eastAsia="en-GB"/>
          <w14:ligatures w14:val="none"/>
        </w:rPr>
        <w:t>Cu cât brief-ul este mai complet, cu atât recomandările de planificare vor fi mai relevante, mai eficiente și mai ușor de justificat strategic în raport cu obiectivele clientului.</w:t>
      </w:r>
    </w:p>
    <w:p w14:paraId="6623FE65" w14:textId="77777777" w:rsidR="000159FD" w:rsidRPr="000159FD" w:rsidRDefault="000159FD" w:rsidP="000159FD">
      <w:pPr>
        <w:spacing w:line="240" w:lineRule="auto"/>
        <w:rPr>
          <w:rFonts w:ascii="Arial" w:eastAsia="Times New Roman" w:hAnsi="Arial" w:cs="Arial"/>
          <w:color w:val="156082" w:themeColor="accent1"/>
          <w:kern w:val="0"/>
          <w:sz w:val="21"/>
          <w:szCs w:val="21"/>
          <w:lang w:eastAsia="en-GB"/>
          <w14:ligatures w14:val="none"/>
        </w:rPr>
      </w:pPr>
      <w:r w:rsidRPr="000159FD">
        <w:rPr>
          <w:rFonts w:ascii="Arial" w:eastAsia="Times New Roman" w:hAnsi="Arial" w:cs="Arial"/>
          <w:b/>
          <w:bCs/>
          <w:color w:val="156082" w:themeColor="accent1"/>
          <w:kern w:val="0"/>
          <w:sz w:val="21"/>
          <w:szCs w:val="21"/>
          <w:lang w:eastAsia="en-GB"/>
          <w14:ligatures w14:val="none"/>
        </w:rPr>
        <w:t>„Ne propunem să transformăm planificarea DOOH dintr-un simplu buying exercise într-un instrument real de business impact.”</w:t>
      </w:r>
    </w:p>
    <w:p w14:paraId="25A10BFD" w14:textId="77777777" w:rsidR="009E17D2" w:rsidRPr="000159FD" w:rsidRDefault="009E17D2" w:rsidP="000159FD">
      <w:pPr>
        <w:rPr>
          <w:rFonts w:ascii="Arial" w:hAnsi="Arial" w:cs="Arial"/>
          <w:sz w:val="21"/>
          <w:szCs w:val="21"/>
        </w:rPr>
      </w:pPr>
    </w:p>
    <w:sectPr w:rsidR="009E17D2" w:rsidRPr="00015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F7"/>
    <w:rsid w:val="000159FD"/>
    <w:rsid w:val="005F784F"/>
    <w:rsid w:val="00723236"/>
    <w:rsid w:val="009E17D2"/>
    <w:rsid w:val="00B22B22"/>
    <w:rsid w:val="00CC14F7"/>
    <w:rsid w:val="00F4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942D8"/>
  <w15:chartTrackingRefBased/>
  <w15:docId w15:val="{E2E4351C-77A5-D541-BBAE-E88A4380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qFormat/>
    <w:rsid w:val="009E17D2"/>
    <w:pPr>
      <w:keepNext w:val="0"/>
      <w:keepLines w:val="0"/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</w:pPr>
    <w:rPr>
      <w:b/>
      <w:bCs/>
      <w:i/>
      <w:iCs/>
      <w:color w:val="92D050"/>
      <w:kern w:val="0"/>
      <w:sz w:val="22"/>
      <w:szCs w:val="22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E1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4F7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CC14F7"/>
  </w:style>
  <w:style w:type="paragraph" w:customStyle="1" w:styleId="p2">
    <w:name w:val="p2"/>
    <w:basedOn w:val="Normal"/>
    <w:rsid w:val="00CC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CC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CC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5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oenixmedia.ro?utm_source=chatgpt.com" TargetMode="External"/><Relationship Id="rId5" Type="http://schemas.openxmlformats.org/officeDocument/2006/relationships/hyperlink" Target="https://phoenixmedia.ro?utm_source=chatgpt.com" TargetMode="External"/><Relationship Id="rId4" Type="http://schemas.openxmlformats.org/officeDocument/2006/relationships/hyperlink" Target="https://phoenixmedia.ro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Boaca</dc:creator>
  <cp:keywords/>
  <dc:description/>
  <cp:lastModifiedBy>Andreea Boaca</cp:lastModifiedBy>
  <cp:revision>2</cp:revision>
  <dcterms:created xsi:type="dcterms:W3CDTF">2026-05-15T08:31:00Z</dcterms:created>
  <dcterms:modified xsi:type="dcterms:W3CDTF">2026-05-15T15:02:00Z</dcterms:modified>
</cp:coreProperties>
</file>